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информационной географии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картографии и геоинформатики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Информационная география как научное направление сформировалась на стыке географических и информационных дисциплин, отражая эволюцию методов сбора, обработки и анализа пространственных данных. Её становление обусловлено развитием вычислительной техники, геоинформационных систем (ГИС) и цифровых технологий, которые кардинально изменили подходы к изучению территориальной организации общества и природных систем. Актуальность темы обусловлена возрастающей ролью пространственной информации в управлении, экономике, экологии и социальной сфере, что требует осмысления исторических этапов развития данной области знания.  
История информационной географии уходит корнями в середину XX века, когда появились первые попытки автоматизации картографирования и статистического анализа. Однако её теоретические основы начали закладываться значительно раньше — в трудах классиков географической науки, таких как Александр Гумбольдт и Карл Риттер, которые подчёркивали значение системного подхода к изучению пространственных закономерностей. Переломным моментом стало создание в 1960-х годах первых ГИС, что позволило перейти от статичных карт к динамическому моделированию.  
Дальнейшее развитие информационной географии связано с интеграцией спутниковых технологий, Big Data и искусственного интеллекта, что расширило её методологическую базу. Современный этап характеризуется междисциплинарностью, включая взаимодействие с урбанистикой, климатологией и социологией. Изучение истории этого направления позволяет не только проследить трансформацию научных парадигм, но и выявить перспективы применения геопространственных данных в условиях цифровизации.  
Целью данного реферата является систематизация ключевых этапов становления информационной географии, анализ влияния технологических инноваций на её методы и определение значимости для решения актуальных пространственных задач. В работе использованы историко-генетический и сравнительно-аналитический методы, позволяющие выявить преемственность идей и их адаптацию к меняющимся научно-техническим условиям.</w:t>
      </w:r>
    </w:p>
    <w:p>
      <w:pPr>
        <w:pStyle w:val="Heading1"/>
        <w:pageBreakBefore/>
        <w:spacing w:line="360" w:before="0" w:after="0"/>
        <w:jc w:val="center"/>
      </w:pPr>
      <w:r>
        <w:t xml:space="preserve">ЗАРОЖДЕНИЕ И СТАНОВЛЕНИЕ ИНФОРМАЦИОННОЙ ГЕОГРАФИИ</w:t>
      </w:r>
    </w:p>
    <w:p>
      <w:pPr>
        <w:spacing w:line="360" w:before="0" w:after="0"/>
        <w:ind w:firstLine="720"/>
        <w:jc w:val="both"/>
      </w:pPr>
      <w:r>
        <w:t xml:space="preserve">Зарождение информационной географии как научного направления связано с развитием геоинформатики, картографии и пространственного анализа во второй половине XX века. Первые предпосылки к формированию этой дисциплины возникли в 1960-х годах, когда началось активное внедрение компьютерных технологий в географические исследования. Важным этапом стало создание географических информационных систем (ГИС), которые позволили обрабатывать, анализировать и визуализировать пространственные данные. Пионерами в этой области выступили такие учёные, как Роджер Томлинсон, разработавший первую ГИС для Канады, и Иэн Макхарг, предложивший методы экологического планирования с использованием пространственного анализа.  
В 1970-е годы информационная география начала оформляться как самостоятельное направление, чему способствовало развитие теории пространственного моделирования и математических методов в географии. Работы Уолдо Тоблера, сформулировавшего "первый закон географии" о взаимосвязи объектов в пространстве, заложили теоретическую основу для анализа пространственных данных. Параллельно развивались методы дистанционного зондирования, что расширило возможности сбора информации о земной поверхности. В этот период появились первые специализированные научные публикации, посвящённые вопросам автоматизированной обработки географических данных.  
1980-е и 1990-е годы ознаменовались стремительным прогрессом в области вычислительной техники, что привело к широкому распространению ГИС-технологий в научных и прикладных исследованиях. Информационная география стала междисциплинарной областью, интегрирующей методы географии, информатики, статистики и тематических наук. Важную роль сыграло появление глобальных навигационных спутниковых систем (GPS), обеспечивших точное позиционирование объектов. В этот период сформировались ключевые концепции, такие как пространственные базы данных, геовизуализация и геостатистика.  
К началу XXI века информационная география окончательно утвердилась в академическом сообществе, чему способствовало развитие интернета и открытых геоданных. Появление веб-ГИС и облачных технологий сделало пространственный анализ доступным для широкого круга пользователей. Современные исследования в этой области охватывают широкий спектр тем: от анализа социально-экономических процессов до моделирования климатических изменений. Таким образом, информационная география прошла путь от узкоспециализированного инструментария до фундаментальной научной дисциплины, играющей ключевую роль в изучении пространственных закономерностей.</w:t>
      </w:r>
    </w:p>
    <w:p>
      <w:pPr>
        <w:pStyle w:val="Heading1"/>
        <w:pageBreakBefore/>
        <w:spacing w:line="360" w:before="0" w:after="0"/>
        <w:jc w:val="center"/>
      </w:pPr>
      <w:r>
        <w:t xml:space="preserve">ТЕХНОЛОГИЧЕСКИЕ ПРОРЫВЫ И ИХ ВЛИЯНИЕ НА РАЗВИТИЕ ДИСЦИПЛИНЫ</w:t>
      </w:r>
    </w:p>
    <w:p>
      <w:pPr>
        <w:spacing w:line="360" w:before="0" w:after="0"/>
        <w:ind w:firstLine="720"/>
        <w:jc w:val="both"/>
      </w:pPr>
      <w:r>
        <w:t xml:space="preserve">Развитие информационной географии как научной дисциплины неразрывно связано с технологическими инновациями, которые не только расширили её методологический аппарат, но и трансформировали предмет исследования. Первым значимым прорывом стало внедрение компьютерных технологий в середине XX века, что позволило перейти от ручного картографирования к автоматизированным методам пространственного анализа. Появление геоинформационных систем (ГИС) в 1960-х годах, таких как CGIS в Канаде, ознаменовало новый этап, когда пространственные данные стали обрабатываться в цифровом формате, а их визуализация приобрела динамический характер. Это способствовало формированию более точных моделей территориальной организации общества и природы.  
Следующим ключевым этапом стало развитие дистанционного зондирования Земли (ДЗЗ), которое обеспечило доступ к актуальным и детализированным данным о поверхности планеты. Запуск спутниковых систем, таких как Landsat (1972), открыл возможности для мониторинга изменений окружающей среды в глобальном масштабе, что существенно повлияло на экологическую и социально-экономическую географию. Интеграция ГИС и ДЗЗ позволила создавать комплексные геопространственные модели, применяемые в урбанистике, климатологии и управлении природными ресурсами.  
В конце XX века распространение интернета и развитие веб-технологий привели к возникновению геовеб-сервисов, таких как Google Earth (2001), которые демократизировали доступ к геоданным. Это не только ускорило научные исследования, но и вовлекло непрофессиональных пользователей в процессы сбора и анализа пространственной информации (краудсорсинг). Одновременно с этим развитие Big Data и машинного обучения позволило обрабатывать огромные массивы геоданных, выявляя скрытые закономерности и прогнозируя пространственные процессы.  
Современный этап характеризуется внедрением технологий искусственного интеллекта (ИИ) и интернета вещей (IoT), которые трансформируют методы сбора и интерпретации геоданных. Умные датчики и сенсорные сети обеспечивают непрерывный мониторинг городской и природной среды, а алгоритмы ИИ оптимизируют процессы пространственного моделирования. Эти инновации не только расширяют исследовательские горизонты, но и ставят новые методологические и этические вызовы, связанные с приватностью данных и их интерпретацией. Таким образом, технологические прорывы продолжают определять траекторию развития информационной географии, делая её одной из наиболее динамичных научных дисциплин.</w:t>
      </w:r>
    </w:p>
    <w:p>
      <w:pPr>
        <w:pStyle w:val="Heading1"/>
        <w:pageBreakBefore/>
        <w:spacing w:line="360" w:before="0" w:after="0"/>
        <w:jc w:val="center"/>
      </w:pPr>
      <w:r>
        <w:t xml:space="preserve">СОВРЕМЕННЫЕ НАПРАВЛЕНИЯ И ПЕРСПЕКТИВЫ ИНФОРМАЦИОННОЙ ГЕОГРАФИИ</w:t>
      </w:r>
    </w:p>
    <w:p>
      <w:pPr>
        <w:spacing w:line="360" w:before="0" w:after="0"/>
        <w:ind w:firstLine="720"/>
        <w:jc w:val="both"/>
      </w:pPr>
      <w:r>
        <w:t xml:space="preserve">Современный этап развития информационной географии характеризуется активным внедрением цифровых технологий, расширением междисциплинарных связей и формированием новых исследовательских направлений. Одним из ключевых трендов является интеграция геоинформационных систем (ГИС) с методами больших данных и искусственного интеллекта, что позволяет обрабатывать значительные объемы пространственной информации в режиме реального времени. Это открывает новые возможности для моделирования сложных географических процессов, таких как урбанизация, изменение климата или миграционные потоки, с высокой степенью точности.  
Важным направлением выступает развитие геопространственного анализа, основанного на облачных вычислениях и распределенных базах данных. Современные платформы, такие как Google Earth Engine или ArcGIS Online, предоставляют исследователям инструменты для работы с глобальными наборами данных, включая спутниковые снимки, социально-экономические индикаторы и данные дистанционного зондирования. Это способствует углубленному изучению территориальных закономерностей и выявлению скрытых взаимосвязей между географическими явлениями.  
Перспективным направлением является также применение методов машинного обучения для автоматизированной классификации пространственных объектов и прогнозирования их динамики. Алгоритмы глубокого обучения, такие как сверточные нейронные сети, используются для анализа изображений Земли, что особенно актуально в контексте мониторинга природных катастроф, сельскохозяйственных угодий или состояния лесных массивов. Подобные технологии позволяют минимизировать субъективность интерпретации данных и повысить эффективность принятия управленческих решений.  
Еще одной значимой тенденцией является рост интереса к социально-ориентированным исследованиям в рамках информационной географии. Использование геотегов из социальных сетей, мобильных приложений и других источников пользовательских данных дает возможность изучать поведенческие паттерны населения, пространственные предпочтения и восприятие территорий. Это направление, известное как география больших данных, активно развивается в рамках урбанистики, туризма и транспортного планирования.  
В контексте перспектив развития информационной географии особое внимание уделяется вопросам этики и безопасности данных. Растущая зависимость от цифровых технологий требует разработки нормативных рамок, регулирующих сбор, хранение и использование геопространственной информации. Кроме того, актуальной задачей остается преодоление цифрового неравенства, поскольку доступ к современным инструментам анализа остается ограниченным в ряде регионов мира.  
Таким образом, современная информационная география трансформируется под влиянием технологических инноваций, расширяя границы традиционных исследований. Будущее развитие дисциплины будет связано с дальнейшей цифровизацией, усилением междисциплинарного взаимодействия и поиском баланса между технологическими возможностями и социально-экологическими последствиями их применения.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информационная география как научная дисциплина прошла сложный путь становления, эволюционируя от простого картографирования данных до комплексного междисциплинарного направления, интегрирующего методы географии, информатики, математического моделирования и когнитивных наук. Исторический анализ развития этой области знаний демонстрирует, что её формирование было обусловлено как технологическим прогрессом, включая появление ГИС, дистанционного зондирования и больших данных, так и возрастающей потребностью общества в эффективных инструментах пространственного анализа. Особую значимость приобрели этапы, связанные с цифровизацией географических исследований, что позволило перейти от статичных карт к динамическим системам пространственной аналитики. Современный этап характеризуется активным внедрением искусственного интеллекта и машинного обучения, что открывает новые перспективы для прогнозирования пространственных процессов. Однако остаются актуальными методологические вызовы, включая необходимость разработки унифицированных стандартов обработки пространственной информации и преодоления семантических разрывов между традиционными географическими подходами и компьютерными технологиями. Перспективы дальнейшего развития информационной географии видятся в углублённой интеграции с когнитивными науками для моделирования пространственного поведения, а также в создании адаптивных систем поддержки принятия решений. Важным направлением остаётся теоретическое осмысление трансформации пространственных структур под влиянием информационных потоков, что требует дальнейшей разработки концептуального аппарата дисциплины. Таким образом, информационная география продолжает оставаться динамично развивающейся областью знаний, играющей ключевую роль в решении актуальных проблем пространственной организации общества в условиях цифровой трансформации.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2025-07-02T12:51:39.007Z</dcterms:created>
  <dcterms:modified xsi:type="dcterms:W3CDTF">2025-07-02T12:51:39.007Z</dcterms:modified>
</cp:coreProperties>
</file>

<file path=docProps/custom.xml><?xml version="1.0" encoding="utf-8"?>
<Properties xmlns="http://schemas.openxmlformats.org/officeDocument/2006/custom-properties" xmlns:vt="http://schemas.openxmlformats.org/officeDocument/2006/docPropsVTypes"/>
</file>