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информационной 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биоинформатики и системной 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Информационная биология представляет собой междисциплинарную область науки, объединяющую принципы биологии, информатики, математики и физики для изучения живых систем через призму обработки, хранения и передачи информации. Её становление и развитие тесно связаны с прогрессом в молекулярной биологии, генетике, биоинформатике и вычислительной технике, что позволило перейти от описательного анализа биологических процессов к их системному моделированию и прогнозированию. Актуальность данной темы обусловлена ключевой ролью информационных подходов в современных биомедицинских исследованиях, включая расшифровку геномов, анализ белковых взаимодействий и создание искусственных биологических систем.  
Исторически информационная биология зародилась в середине XX века на стыке кибернетики и молекулярной генетики. Отправной точкой стало открытие структуры ДНК Уотсоном и Криком в 1953 году, которое заложило основы понимания биологической информации как кодируемой последовательности нуклеотидов. В 1960-х годах работы М. Эйгена и других учёных сформировали концепцию молекулярной эволюции, а развитие компьютерных технологий позволило применять математические методы для анализа биологических данных. Важным этапом стало возникновение биоинформатики в 1980–1990-х годах, связанное с проектом «Геном человека» и необходимостью обработки огромных массивов генетической информации.  
Современный этап развития информационной биологии характеризуется интеграцией методов машинного обучения, системной биологии и синтетической биологии, что открывает новые перспективы для изучения сложных биологических сетей и конструирования искусственных организмов. Таким образом, исследование истории данной области не только демонстрирует эволюцию научной мысли, но и подчёркивает её значение для решения актуальных задач медицины, биотехнологии и экологии. В рамках данного реферата будут рассмотрены ключевые этапы становления информационной биологии, их предпосылки и влияние на современные научные направления.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ОСНОВНЫЕ ЭТАПЫ РАЗВИТИЯ ИНФОРМАЦИОННОЙ БИОЛОГИИ</w:t>
      </w:r>
    </w:p>
    <w:p>
      <w:pPr>
        <w:spacing w:line="360" w:before="0" w:after="0"/>
        <w:ind w:firstLine="720"/>
        <w:jc w:val="both"/>
      </w:pPr>
      <w:r>
        <w:t xml:space="preserve">Зарождение информационной биологии как самостоятельной научной дисциплины связано с интеграцией методов математики, информатики и молекулярной биологии в середине XX века. Первые предпосылки к её формированию возникли в 1940–1950-х годах, когда учёные начали осознавать, что биологические системы могут быть описаны в терминах передачи, хранения и обработки информации. Одним из ключевых событий стало открытие структуры ДНК Дж. Уотсоном и Ф. Криком в 1953 году, что позволило рассматривать генетический код как систему кодирования и передачи наследственной информации.  
Важным этапом стало развитие кибернетики, предложенной Н. Винером, которая заложила теоретические основы для анализа биологических процессов через призму информационных потоков. В 1960–1970-х годах с появлением первых вычислительных методов началось активное применение компьютерного моделирования для изучения биологических макромолекул. Это привело к созданию первых баз данных биологических последовательностей, таких как Protein Data Bank (1971) и GenBank (1982), что стало фундаментом для биоинформатики — одного из ключевых направлений информационной биологии.  
В 1980–1990-х годах развитие высокопроизводительных технологий секвенирования, таких как метод Сэнгера, позволило генерировать огромные массивы генетических данных. Это потребовало разработки новых алгоритмов для их анализа, что стимулировало сотрудничество биологов, математиков и программистов. В этот период сформировались основные задачи информационной биологии: предсказание структуры белков, анализ геномных последовательностей, моделирование метаболических сетей.  
На рубеже XX–XXI веков завершение проекта "Геном человека" (2003) обозначило новый этап, связанный с масштабными исследованиями в области системной биологии и персонализированной медицины. Современная информационная биология охватывает не только анализ ДНК и белков, но и изучение эпигенетических механизмов, взаимодействий в клеточных сетях и даже искусственного интеллекта для прогнозирования биологических процессов. Таким образом, её развитие отражает эволюцию от описания отдельных молекул к комплексному моделированию живых систем на основе принципов информатики.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МЕТОДОЛОГИЧЕСКИЕ ОСНОВЫ И КЛЮЧЕВЫЕ ТЕХНОЛОГИИ В ИНФОРМАЦИОННОЙ БИОЛОГИИ</w:t>
      </w:r>
    </w:p>
    <w:p>
      <w:pPr>
        <w:spacing w:line="360" w:before="0" w:after="0"/>
        <w:ind w:firstLine="720"/>
        <w:jc w:val="both"/>
      </w:pPr>
      <w:r>
        <w:t xml:space="preserve">Информационная биология как междисциплинарная область сформировалась на стыке молекулярной биологии, компьютерных наук и математики, что обусловило её методологическую специфику. Основу методологии составляет системный подход, предполагающий интеграцию экспериментальных данных с вычислительными методами для моделирования биологических процессов. Ключевым аспектом является обработка больших массивов данных, включая геномные, транскриптомные и протеомные последовательности, что требует применения алгоритмов машинного обучения, статистического анализа и методов оптимизации.  
Важнейшей технологической платформой информационной биологии стали базы данных, такие как GenBank, UniProt и PDB, обеспечивающие хранение и доступ к аннотированным биологическим данным. Развитие высокопроизводительного секвенирования (NGS) позволило масштабировать сбор генетической информации, что потребовало усовершенствования алгоритмов сборки геномов (de novo и референс-ориентированной) и их аннотации. Методы alignment, включая BLAST и Bowtie, стали стандартными инструментами для сравнения последовательностей.  
Особое место занимают технологии моделирования биологических систем, основанные на теории графов (анализ сетей взаимодействий), молекулярной динамике (предсказание структуры белков) и стохастических методах (имитационное моделирование метаболических путей). Развитие искусственного интеллекта, в частности глубокого обучения, открыло новые возможности для предсказания функций генов, фолдинга белков и идентификации биомаркеров.  
Критическим направлением является разработка стандартов и форматов данных (FASTA, SAM, SBML), обеспечивающих совместимость между инструментами. Параллельно развиваются облачные вычисления и распределённые системы (Apache Hadoop, Spark), необходимые для обработки эксабайтных объёмов данных. Таким образом, методологическая база информационной биологии объединяет экспериментальные, вычислительные и аналитические подходы, а её технологический арсенал продолжает расширяться за счёт интеграции передовых IT-решений.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ИНФОРМАЦИОННОЙ БИОЛОГИИ В СОВРЕМЕННЫХ ИССЛЕДОВАНИЯХ</w:t>
      </w:r>
    </w:p>
    <w:p>
      <w:pPr>
        <w:spacing w:line="360" w:before="0" w:after="0"/>
        <w:ind w:firstLine="720"/>
        <w:jc w:val="both"/>
      </w:pPr>
      <w:r>
        <w:t xml:space="preserve">Современные исследования в области информационной биологии демонстрируют её значительный потенциал в решении актуальных задач биомедицины, генетики, экологии и биотехнологии. Одним из ключевых направлений является анализ больших данных, генерируемых в ходе геномных и протеомных проектов. Методы машинного обучения и искусственного интеллекта позволяют выявлять сложные паттерны в геномных последовательностях, предсказывать структуру белков и моделировать их взаимодействия. Например, алгоритмы глубокого обучения, такие как AlphaFold, революционизировали предсказание трёхмерной структуры белков, что имеет критическое значение для разработки новых лекарственных препаратов и понимания молекулярных механизмов заболеваний.  
Другим важным аспектом является применение биоинформационных подходов в персонализированной медицине. Анализ индивидуальных геномных профилей позволяет идентифицировать генетические предрасположенности к заболеваниям, оптимизировать выбор терапии и минимизировать побочные эффекты. Так, секвенирование нового поколения (NGS) в сочетании с биоинформатическими алгоритмами используется для обнаружения мутаций, ассоциированных с онкологическими и наследственными заболеваниями. Это способствует развитию таргетной терапии, направленной на конкретные молекулярные мишени.  
В экологии и эволюционной биологии информационная биология играет ключевую роль в изучении биоразнообразия и адаптационных механизмов. Методы метагеномики позволяют анализировать сложные микробные сообщества в различных экосистемах, что важно для мониторинга окружающей среды и разработки биоремедиационных стратегий. Филогенетические алгоритмы, основанные на сравнении геномных данных, помогают реконструировать эволюционные взаимосвязи между видами, уточняя их таксономическую классификацию и историю расселения.  
Биотехнологические приложения информационной биологии включают конструирование синтетических геномов и оптимизацию метаболических путей для промышленного производства биологически активных соединений. Компьютерное моделирование метаболических сетей позволяет прогнозировать поведение генетически модифицированных организмов, что ускоряет разработку штаммов-продуцентов антибиотиков, ферментов и биотоплива.  
Таким образом, информационная биология продолжает расширять границы научного познания, интегрируя методы вычислительной математики, статистики и компьютерных наук в биологические исследования. Её применение способствует не только углублению фундаментальных знаний, но и решению практических задач в медицине, сельском хозяйстве и охране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БУДУЩЕЕ РАЗВИТИЕ ИНФОРМАЦИОННОЙ БИОЛОГИИ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информационной биологии характеризуется стремительным прогрессом в области вычислительных технологий, что открывает новые горизонты для исследований. Одним из ключевых направлений является интеграция методов искусственного интеллекта и машинного обучения в анализ биологических данных. Алгоритмы глубокого обучения уже демонстрируют высокую эффективность в предсказании структуры белков, анализе геномных последовательностей и моделировании биологических процессов. В ближайшие годы ожидается дальнейшее совершенствование этих методов, что позволит решать задачи, ранее считавшиеся недоступными для автоматизированного анализа.  
Важным аспектом будущего развития является создание масштабируемых платформ для хранения и обработки больших биологических данных. Развитие облачных технологий и распределённых вычислений способствует формированию глобальных инфраструктур, таких как Европейский институт биоинформатики (EBI) и Национальный центр биотехнологической информации (NCBI). Эти ресурсы не только обеспечивают доступ к огромным массивам данных, но и предоставляют инструменты для их анализа, что ускоряет научные открытия.  
Перспективным направлением считается синтетическая биология, где информационные технологии играют ключевую роль в проектировании искусственных биологических систем. Компьютерное моделирование позволяет прогнозировать поведение синтетических генетических схем, что сокращает время и затраты на экспериментальные исследования. В будущем ожидается появление более сложных биокомпьютеров, способных выполнять вычисления на молекулярном уровне, что может привести к революции в медицине и биотехнологиях.  
Ещё одним значимым трендом является развитие персонализированной медицины, основанной на анализе индивидуальных геномных данных. Информационная биология обеспечивает инструменты для идентификации генетических маркеров заболеваний, что позволяет разрабатывать персонализированные схемы лечения. С развитием технологий секвенирования и биоинформатики станет возможным прогнозирование рисков заболеваний на ранних стадиях, что кардинально изменит подходы к профилактике и терапии.  
Не менее важным представляется изучение микробиома человека и его влияния на здоровье. Современные методы метагеномики позволяют анализировать сложные сообщества микроорганизмов, а дальнейшее развитие алгоритмов обработки данных поможет раскрыть новые взаимосвязи между микробиотой и различными патологиями. Это открывает перспективы для создания пробиотиков следующего поколения и методов коррекции микробиома.  
В долгосрочной перспективе информационная биология может сыграть ключевую роль в решении глобальных проблем, таких как изменение климата и продовольственная безопасность. Моделирование экосистем и генетическая модификация сельскохозяйственных культур с использованием биоинформатических подходов позволят создать устойчивые к внешним воздействиям организмы. Таким образом, дальнейшее развитие информационной биологии будет способствовать не только углублению фундаментальных знаний, но и решению практических задач в медицине, экологии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Заключение  
Проведенный анализ истории развития информационной биологии позволяет констатировать, что данная дисциплина прошла сложный и многогранный путь становления, тесно связанный с прогрессом в области вычислительной техники, математического моделирования и молекулярной биологии. Начавшись с первых попыток формализации биологических процессов в середине XX века, информационная биология эволюционировала в междисциплинарную науку, интегрирующую методы биоинформатики, системной биологии и искусственного интеллекта. Ключевыми вехами этого процесса стали разработка алгоритмов для анализа последовательностей ДНК, создание баз биологических данных и развитие машинного обучения для предсказания структуры белков.  
Современный этап характеризуется активным внедрением высокопроизводительных технологий секвенирования и методов обработки больших данных, что открывает новые перспективы для изучения сложных биологических систем. Однако остаются и существенные вызовы, такие как необходимость совершенствования алгоритмов для анализа гетерогенных данных, обеспечение репрезентативности выборок и этические аспекты использования персональных геномных данных.  
Таким образом, информационная биология продолжает оставаться одной из наиболее динамично развивающихся областей науки, чей потенциал во многом определит будущее медицины, биотехнологий и экологии. Дальнейшие исследования должны быть направлены на углубление теоретических основ, разработку более точных предсказательных моделей и расширение практического применения накопленных знаний. В условиях стремительного роста объема биологической информации особую актуальность приобретает развитие методов ее эффективной обработки и интерпретации, что требует консолидации усилий ученых из разных научных областей.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Hood, L., Galas, D.. The digital code of DNA. 2003 (article)</w:t>
      </w:r>
    </w:p>
    <w:p>
      <w:pPr>
        <w:spacing w:line="360" w:before="0" w:after="0"/>
        <w:ind w:firstLine="720"/>
        <w:jc w:val="both"/>
      </w:pPr>
      <w:r>
        <w:t xml:space="preserve">2. Koonin, E.V.. The Logic of Chance: The Nature and Origin of Biological Evolution. 2011 (book)</w:t>
      </w:r>
    </w:p>
    <w:p>
      <w:pPr>
        <w:spacing w:line="360" w:before="0" w:after="0"/>
        <w:ind w:firstLine="720"/>
        <w:jc w:val="both"/>
      </w:pPr>
      <w:r>
        <w:t xml:space="preserve">3. Lesk, A.M.. Introduction to Bioinformatics. 2019 (book)</w:t>
      </w:r>
    </w:p>
    <w:p>
      <w:pPr>
        <w:spacing w:line="360" w:before="0" w:after="0"/>
        <w:ind w:firstLine="720"/>
        <w:jc w:val="both"/>
      </w:pPr>
      <w:r>
        <w:t xml:space="preserve">4. National Center for Biotechnology Information. The Human Genome Project. 2020 (internet-resource)</w:t>
      </w:r>
    </w:p>
    <w:p>
      <w:pPr>
        <w:spacing w:line="360" w:before="0" w:after="0"/>
        <w:ind w:firstLine="720"/>
        <w:jc w:val="both"/>
      </w:pPr>
      <w:r>
        <w:t xml:space="preserve">5. Watson, J.D., Baker, T.A., Bell, S.P., Gann, A., Levine, M., Losick, R.. Molecular Biology of the Gene. 2013 (book)</w:t>
      </w:r>
    </w:p>
    <w:p>
      <w:pPr>
        <w:spacing w:line="360" w:before="0" w:after="0"/>
        <w:ind w:firstLine="720"/>
        <w:jc w:val="both"/>
      </w:pPr>
      <w:r>
        <w:t xml:space="preserve">6. Kitano, H.. Systems Biology: A Brief Overview. 2002 (article)</w:t>
      </w:r>
    </w:p>
    <w:p>
      <w:pPr>
        <w:spacing w:line="360" w:before="0" w:after="0"/>
        <w:ind w:firstLine="720"/>
        <w:jc w:val="both"/>
      </w:pPr>
      <w:r>
        <w:t xml:space="preserve">7. Baldi, P., Brunak, S.. Bioinformatics: The Machine Learning Approach. 2001 (book)</w:t>
      </w:r>
    </w:p>
    <w:p>
      <w:pPr>
        <w:spacing w:line="360" w:before="0" w:after="0"/>
        <w:ind w:firstLine="720"/>
        <w:jc w:val="both"/>
      </w:pPr>
      <w:r>
        <w:t xml:space="preserve">8. NCBI Resource Coordinators. Database resources of the National Center for Biotechnology Information. 2018 (article)</w:t>
      </w:r>
    </w:p>
    <w:p>
      <w:pPr>
        <w:spacing w:line="360" w:before="0" w:after="0"/>
        <w:ind w:firstLine="720"/>
        <w:jc w:val="both"/>
      </w:pPr>
      <w:r>
        <w:t xml:space="preserve">9. Alberts, B., Johnson, A., Lewis, J., Raff, M., Roberts, K., Walter, P.. Molecular Biology of the Cell. 2014 (book)</w:t>
      </w:r>
    </w:p>
    <w:p>
      <w:pPr>
        <w:spacing w:line="360" w:before="0" w:after="0"/>
        <w:ind w:firstLine="720"/>
        <w:jc w:val="both"/>
      </w:pPr>
      <w:r>
        <w:t xml:space="preserve">10. Mount, D.W.. Bioinformatics: Sequence and Genome Analysis. 2004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2025-07-02T10:26:59.306Z</dcterms:created>
  <dcterms:modified xsi:type="dcterms:W3CDTF">2025-07-02T10:26:59.306Z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