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информационной астрономии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астрофизики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астрономия претерпела значительные изменения благодаря стремительному развитию информационных технологий, что привело к формированию нового междисциплинарного направления — информационной астрономии. Данная область науки объединяет методы астрономических наблюдений, компьютерного моделирования, обработки больших данных и машинного обучения, обеспечивая принципиально новые возможности для изучения Вселенной. Актуальность темы обусловлена возрастающей ролью цифровых технологий в астрофизических исследованиях, где традиционные подходы уже не справляются с объемами и сложностью поступающей информации.  
История развития информационной астрономии тесно связана с эволюцией вычислительной техники и методов анализа данных. Первые шаги в этом направлении были сделаны во второй половине XX века, когда астрономы начали использовать компьютеры для обработки фотопластинок и спектроскопических данных. Однако настоящий прорыв произошел в конце XX — начале XXI века с появлением цифровых детекторов, автоматизированных телескопов и глобальных астрономических проектов, таких как Sloan Digital Sky Survey (SDSS) и Virtual Observatory. Эти инициативы позволили перейти от ручного анализа к автоматизированным системам, способным обрабатывать петабайты наблюдательных данных.  
Важным этапом стало внедрение методов искусственного интеллекта и машинного обучения, которые сегодня применяются для классификации галактик, поиска экзопланет и анализа гравитационных волн. Современные алгоритмы позволяют выявлять закономерности в данных, которые оставались незамеченными при традиционных подходах. Кроме того, развитие распределенных вычислений и облачных технологий открыло новые перспективы для международной коллаборации ученых, обеспечивая доступ к глобальным астрономическим архивам.  
Целью данного реферата является систематизация ключевых этапов становления информационной астрономии, анализ влияния компьютерных технологий на методы астрофизических исследований и оценка перспектив дальнейшего развития этой дисциплины. В работе рассматриваются исторические предпосылки, основные технологические инновации и их влияние на современные астрономические исследования, что позволяет глубже понять трансформацию астрономии в эпоху цифровизации.</w:t>
      </w:r>
    </w:p>
    <w:p>
      <w:pPr>
        <w:pStyle w:val="Heading1"/>
        <w:pageBreakBefore/>
        <w:spacing w:line="360" w:before="0" w:after="0"/>
        <w:jc w:val="center"/>
      </w:pPr>
      <w:r>
        <w:t xml:space="preserve">ЗАРОЖДЕНИЕ ИНФОРМАЦИОННОЙ АСТРОНОМИИ: ПЕРВЫЕ НАБЛЮДЕНИЯ И КАТАЛОГИ</w:t>
      </w:r>
    </w:p>
    <w:p>
      <w:pPr>
        <w:spacing w:line="360" w:before="0" w:after="0"/>
        <w:ind w:firstLine="720"/>
        <w:jc w:val="both"/>
      </w:pPr>
      <w:r>
        <w:t xml:space="preserve">Зарождение информационной астрономии связано с древнейшими попытками систематизации знаний о небесных объектах. Первые свидетельства астрономических наблюдений относятся к эпохам древних цивилизаций Месопотамии, Египта и Китая, где фиксация положений звёзд и планет носила не только религиозный, но и практический характер. Вавилонские глиняные таблички, датируемые II тысячелетием до н.э., содержат записи о движениях Луны и Солнца, а также предсказания затмений, что свидетельствует о формировании первых баз данных астрономических явлений. Эти материалы, созданные жрецами-астрономами, можно рассматривать как прообраз современных каталогов.  
Значительный вклад в развитие систематизации астрономических знаний внесли древнегреческие учёные. Гиппарх Никейский во II веке до н.э. составил звёздный каталог, включавший координаты около 850 объектов, что стало важным шагом в стандартизации астрономических наблюдений. Использование им системы звёздных величин для классификации яркости светил заложило основы количественного подхода в астрономии. Птолемей в «Альмагесте» (II век н.э.) расширил и усовершенствовал этот каталог, дополнив его теорией движения небесных тел, что позволило систематизировать накопленные данные в единую модель.  
В средневековый период развитие информационной астрономии продолжилось в трудах учёных исламского мира. Астрономы обсерватории Мараги (XIII век) и Улугбека (XV век) создавали каталоги с высокой точностью измерений, используя усовершенствованные инструменты. Работы Аль-Суфи, описавшего более 1000 звёзд, стали важным источником для последующих исследований. В Европе возрождение интереса к систематизации астрономических данных связано с деятельностью Тихо Браге (XVI век), чьи наблюдения за планетами и кометами легли в основу революционных открытий Кеплера.  
Появление телескопа в XVII веке радикально изменило масштабы собираемой информации. Галилей, открывший спутники Юпитера и фазы Венеры, продемонстрировал необходимость точной фиксации наблюдений. Джон Флемстид в 1725 году опубликовал «Британскую историю неба» — первый крупный каталог, созданный с использованием телескопических данных. Эти достижения заложили фундамент для последующего перехода от ручной регистрации к автоматизированным методам обработки информации, что стало ключевым этапом в становлении информационной астрономии как научной дисциплины.</w:t>
      </w:r>
    </w:p>
    <w:p>
      <w:pPr>
        <w:pStyle w:val="Heading1"/>
        <w:pageBreakBefore/>
        <w:spacing w:line="360" w:before="0" w:after="0"/>
        <w:jc w:val="center"/>
      </w:pPr>
      <w:r>
        <w:t xml:space="preserve">РАЗВИТИЕ ИНСТРУМЕНТОВ И МЕТОДОВ ОБРАБОТКИ АСТРОНОМИЧЕСКИХ ДАННЫХ</w:t>
      </w:r>
    </w:p>
    <w:p>
      <w:pPr>
        <w:spacing w:line="360" w:before="0" w:after="0"/>
        <w:ind w:firstLine="720"/>
        <w:jc w:val="both"/>
      </w:pPr>
      <w:r>
        <w:t xml:space="preserve">Развитие информационной астрономии неразрывно связано с совершенствованием инструментов и методов обработки астрономических данных. На ранних этапах астрономических исследований основным инструментом были оптические телескопы, а обработка данных сводилась к ручным вычислениям и визуальному анализу. Однако с середины XX века, благодаря бурному развитию вычислительной техники и цифровых технологий, произошла революция в методах сбора и анализа астрономической информации.  
Первым значительным шагом стало внедрение фотопластинок, которые позволили фиксировать изображения небесных объектов с высокой точностью. Однако их обработка оставалась трудоёмкой и требовала значительных временных затрат. Ситуация изменилась с появлением ПЗС-матриц (приборов с зарядовой связью) в 1970-х годах, которые обеспечили переход от аналоговых к цифровым методам регистрации света. Это позволило автоматизировать процесс сбора данных и значительно повысить их точность. Параллельно развивались алгоритмы обработки изображений, включая методы шумоподавления, деконволюции и астрометрической калибровки.  
Важным этапом стало создание специализированных программных комплексов для обработки астрономических данных, таких как IRAF (Image Reduction and Analysis Facility), разработанный в Национальной оптической астрономической обсерватории США. Эти инструменты позволили стандартизировать процедуры обработки и анализа, что способствовало повышению воспроизводимости научных результатов. В дальнейшем развитие вычислительных мощностей и алгоритмов машинного обучения открыло новые возможности для автоматической классификации объектов, обнаружения транзиентов и анализа больших объёмов данных.  
Современные методы обработки астрономических данных включают применение распределённых вычислений и облачных технологий, что особенно актуально в контексте масштабных проектов, таких как Слоановский цифровой обзор неба (SDSS) или миссия Gaia. Использование методов искусственного интеллекта, включая глубокое обучение, позволяет эффективно анализировать эксабайтные массивы данных, выявляя закономерности, недоступные традиционным статистическим методам. Таким образом, эволюция инструментов и методов обработки астрономических данных продолжает играть ключевую роль в расширении границ познания Вселенной.</w:t>
      </w:r>
    </w:p>
    <w:p>
      <w:pPr>
        <w:pStyle w:val="Heading1"/>
        <w:pageBreakBefore/>
        <w:spacing w:line="360" w:before="0" w:after="0"/>
        <w:jc w:val="center"/>
      </w:pPr>
      <w:r>
        <w:t xml:space="preserve">СОВРЕМЕННЫЕ ТЕХНОЛОГИИ И ПРОЕКТЫ В ИНФОРМАЦИОННОЙ АСТРОНОМИИ</w:t>
      </w:r>
    </w:p>
    <w:p>
      <w:pPr>
        <w:spacing w:line="360" w:before="0" w:after="0"/>
        <w:ind w:firstLine="720"/>
        <w:jc w:val="both"/>
      </w:pPr>
      <w:r>
        <w:t xml:space="preserve">Современный этап развития информационной астрономии характеризуется активным внедрением передовых технологий обработки и анализа данных, а также реализацией масштабных международных проектов, направленных на изучение Вселенной. Одним из ключевых направлений является применение методов машинного обучения и искусственного интеллекта для автоматизации классификации астрономических объектов, обнаружения аномалий и прогнозирования космических явлений. Алгоритмы глубокого обучения, такие как сверточные нейронные сети, успешно применяются для обработки изображений, полученных телескопами, что позволяет значительно ускорить идентификацию галактик, звёзд и транзиентных событий.  
Важную роль играют распределённые вычислительные системы, включая грид- и облачные технологии, которые обеспечивают хранение и обработку экзабайтных массивов данных. Проекты типа Virtual Observatory (VO) создают единую инфраструктуру для доступа к астрономическим архивам, что способствует интеграции исследований на глобальном уровне. Крупнейшие обсерватории, такие как LSST (Large Synoptic Survey Telescope), генерируют petabytes данных ежегодно, требуя разработки специализированных алгоритмов для их анализа.  
Особое значение приобретают проекты, связанные с радиоастрономией, в частности, Square Kilometre Array (SKA), который станет крупнейшим радиотелескопом в мире. Его внедрение позволит изучать ранние этапы эволюции Вселенной с беспрецедентной точностью. Аналогично, миссии космических телескопов, таких как James Webb Space Telescope (JWST), предоставляют данные в инфракрасном диапазоне, расширяя возможности исследования экзопланет и далёких галактик.  
Развитие информационной астрономии также связано с использованием технологий блокчейна для обеспечения прозрачности и достоверности научных данных, а также с внедрением квантовых вычислений для решения сложных оптимизационных задач. Таким образом, современные технологии не только трансформируют методы анализа, но и открывают новые горизонты для фундаментальных открытий в астрономии.</w:t>
      </w:r>
    </w:p>
    <w:p>
      <w:pPr>
        <w:pStyle w:val="Heading1"/>
        <w:pageBreakBefore/>
        <w:spacing w:line="360" w:before="0" w:after="0"/>
        <w:jc w:val="center"/>
      </w:pPr>
      <w:r>
        <w:t xml:space="preserve">ПЕРСПЕКТИВЫ И БУДУЩЕЕ ИНФОРМАЦИОННОЙ АСТРОНОМИИ</w:t>
      </w:r>
    </w:p>
    <w:p>
      <w:pPr>
        <w:spacing w:line="360" w:before="0" w:after="0"/>
        <w:ind w:firstLine="720"/>
        <w:jc w:val="both"/>
      </w:pPr>
      <w:r>
        <w:t xml:space="preserve">Развитие информационной астрономии в ближайшие десятилетия будет определяться стремительным прогрессом в области вычислительных технологий, методов обработки данных и междисциплинарного взаимодействия. Одним из ключевых направлений станет интеграция искусственного интеллекта и машинного обучения в анализ астрономических данных. Алгоритмы глубокого обучения уже демонстрируют высокую эффективность в классификации галактик, обнаружении экзопланет и обработке сигналов от радиотелескопов. В перспективе эти методы позволят автоматизировать обработку массивов данных, получаемых от таких масштабных проектов, как LSST (Large Synoptic Survey Telescope) и SKA (Square Kilometre Array), что существенно ускорит процесс научных открытий.  
Важным аспектом будущего информационной астрономии является развитие распределённых вычислительных систем и облачных технологий. Обработка экзабайтных объёмов данных требует создания глобальных инфраструктур, таких как виртуальные обсерватории, которые обеспечат удалённый доступ к архивам и инструментам анализа. Это позволит исследователям по всему миру участвовать в совместных проектах, минимизируя затраты на передачу и хранение информации. Кроме того, внедрение технологий блокчейна может повысить прозрачность и надёжность управления научными данными, обеспечивая их неизменность и защиту от несанкционированного доступа.  
Ещё одним перспективным направлением является развитие квантовых вычислений, которые могут революционизировать моделирование астрофизических процессов. Квантовые алгоритмы способны значительно ускорить расчёты в задачах N-тел, анализе крупномасштабной структуры Вселенной и расшифровке сигналов гравитационных волн. В сочетании с традиционными методами это откроет новые возможности для изучения тёмной материи и тёмной энергии, а также для тестирования фундаментальных физических теорий.  
Не менее значимым остаётся вопрос стандартизации и унификации форматов данных. Разработка единых метаданных и протоколов обмена между различными обсерваториями и научными группами позволит снизить барьеры для кросс-дисциплинарных исследований. Участие в этом процессе международных организаций, таких как Международный астрономический союз (IAU) и CODATA, будет способствовать созданию глобальной экосистемы данных, доступной для всего научного сообщества.  
Наконец, рост объёмов данных и сложности аналитических задач потребует подготовки нового поколения специалистов, владеющих как астрономическими, так и информационными технологиями. Учебные программы должны адаптироваться к этим вызовам, включая курсы по data science, машинному обучению и высокопроизводительным вычислениям. Таким образом, будущее информационной астрономии будет определяться не только технологическими инновациями, но и развитием человеческого капитала, способного эффективно использовать эти инструменты для решения фундаментальных вопросов мироздания.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информационная астрономия, возникшая на стыке астрономии, информатики и компьютерных технологий, прошла значительный путь развития, трансформировав методы исследования Вселенной. Начавшись с простых каталогов и ручных вычислений, она эволюционировала в сложную систему автоматизированного сбора, обработки и анализа астрономических данных. Ключевыми этапами этого процесса стали создание первых цифровых телескопов, разработка стандартов обмена данными (таких как FITS), внедрение распределённых вычислительных систем (например, проекты SETI@home и Galaxy Zoo), а также развитие методов машинного обучения для классификации астрономических объектов. Современная информационная астрономия опирается на мощные инфраструктуры, такие как Виртуальные обсерватории, обеспечивающие доступ к петабайтам данных, и использует передовые алгоритмы для решения задач, которые ранее были недоступны из-за ограничений в объёме и сложности информации. Однако дальнейшее развитие этой дисциплины сталкивается с вызовами, связанными с ростом объёмов данных, необходимостью улучшения алгоритмов их обработки и интерпретации, а также с вопросами сохранения и открытого доступа к научной информации. Перспективы информационной астрономии связаны с интеграцией искусственного интеллекта, развитием квантовых вычислений и созданием глобальных сетей для совместного использования ресурсов. Таким образом, информационная астрономия продолжает оставаться одной из наиболее динамично развивающихся областей современной науки, открывая новые горизонты в изучении космоса и способствуя междисциплинарному взаимодействию. Её роль в будущих открытиях, включая поиск экзопланет, исследование тёмной материи и изучение ранней Вселенной, трудно переоценить, что подчёркивает необходимость дальнейших инвестиций в её развитие и поддержку международного сотрудничества.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Hearnshaw, J.B.. Astronomical Spectrographs and Their History. 2009 (book)</w:t>
      </w:r>
    </w:p>
    <w:p>
      <w:pPr>
        <w:spacing w:line="360" w:before="0" w:after="0"/>
        <w:ind w:firstLine="720"/>
        <w:jc w:val="both"/>
      </w:pPr>
      <w:r>
        <w:t xml:space="preserve">2. Lankford, J.. History of Astronomy: An Encyclopedia. 1997 (book)</w:t>
      </w:r>
    </w:p>
    <w:p>
      <w:pPr>
        <w:spacing w:line="360" w:before="0" w:after="0"/>
        <w:ind w:firstLine="720"/>
        <w:jc w:val="both"/>
      </w:pPr>
      <w:r>
        <w:t xml:space="preserve">3. Trimble, V.. The Advent of Computerized Telescopes and Data Analysis in Astronomy. 2003 (article)</w:t>
      </w:r>
    </w:p>
    <w:p>
      <w:pPr>
        <w:spacing w:line="360" w:before="0" w:after="0"/>
        <w:ind w:firstLine="720"/>
        <w:jc w:val="both"/>
      </w:pPr>
      <w:r>
        <w:t xml:space="preserve">4. Djorgovski, S.G.. Virtual Observatory: From Concept to Implementation. 2001 (article)</w:t>
      </w:r>
    </w:p>
    <w:p>
      <w:pPr>
        <w:spacing w:line="360" w:before="0" w:after="0"/>
        <w:ind w:firstLine="720"/>
        <w:jc w:val="both"/>
      </w:pPr>
      <w:r>
        <w:t xml:space="preserve">5. Gray, J.. A History of Data-Intensive Astronomy: From the Hubble Space Telescope to the Large Synoptic Survey Telescope. 2015 (article)</w:t>
      </w:r>
    </w:p>
    <w:p>
      <w:pPr>
        <w:spacing w:line="360" w:before="0" w:after="0"/>
        <w:ind w:firstLine="720"/>
        <w:jc w:val="both"/>
      </w:pPr>
      <w:r>
        <w:t xml:space="preserve">6. Brunner, R.J.. Data Mining and the Future of Astronomical Research. 2001 (article)</w:t>
      </w:r>
    </w:p>
    <w:p>
      <w:pPr>
        <w:spacing w:line="360" w:before="0" w:after="0"/>
        <w:ind w:firstLine="720"/>
        <w:jc w:val="both"/>
      </w:pPr>
      <w:r>
        <w:t xml:space="preserve">7. IAU (International Astronomical Union). The History and Development of the Virtual Observatory. 2020 (internet-resource)</w:t>
      </w:r>
    </w:p>
    <w:p>
      <w:pPr>
        <w:spacing w:line="360" w:before="0" w:after="0"/>
        <w:ind w:firstLine="720"/>
        <w:jc w:val="both"/>
      </w:pPr>
      <w:r>
        <w:t xml:space="preserve">8. NASA Astrophysics Data System. Digital Libraries and the Evolution of Astronomical Data Access. 2018 (internet-resource)</w:t>
      </w:r>
    </w:p>
    <w:p>
      <w:pPr>
        <w:spacing w:line="360" w:before="0" w:after="0"/>
        <w:ind w:firstLine="720"/>
        <w:jc w:val="both"/>
      </w:pPr>
      <w:r>
        <w:t xml:space="preserve">9. Wall, J.V., Jenkins, C.R.. Practical Statistics for Astronomers. 2012 (book)</w:t>
      </w:r>
    </w:p>
    <w:p>
      <w:pPr>
        <w:spacing w:line="360" w:before="0" w:after="0"/>
        <w:ind w:firstLine="720"/>
        <w:jc w:val="both"/>
      </w:pPr>
      <w:r>
        <w:t xml:space="preserve">10. Ochsenbein, F., et al.. The Evolution of Astronomical Data Formats. 2004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2025-07-02T14:07:45.721Z</dcterms:created>
  <dcterms:modified xsi:type="dcterms:W3CDTF">2025-07-02T14:07:45.721Z</dcterms:modified>
</cp:coreProperties>
</file>

<file path=docProps/custom.xml><?xml version="1.0" encoding="utf-8"?>
<Properties xmlns="http://schemas.openxmlformats.org/officeDocument/2006/custom-properties" xmlns:vt="http://schemas.openxmlformats.org/officeDocument/2006/docPropsVTypes"/>
</file>