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гигиенической архитектуры</w:t>
      </w:r>
    </w:p>
    <w:p>
      <w:pPr>
        <w:spacing w:line="360" w:before="0" w:after="40"/>
        <w:jc w:val="center"/>
      </w:pPr>
      <w:r>
        <w:t xml:space="preserve">Московский государственный строительный университет</w:t>
      </w:r>
    </w:p>
    <w:p>
      <w:pPr>
        <w:spacing w:line="360" w:before="160" w:after="20"/>
        <w:jc w:val="center"/>
      </w:pPr>
      <w:r>
        <w:t xml:space="preserve">Кафедра архитектуры и градостроительства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архитектура представляет собой одно из ключевых направлений в истории зодчества, формирующееся на стыке медицины, градостроительства и социальных наук. Её развитие обусловлено необходимостью создания здоровой среды обитания, что особенно актуализировалось в периоды эпидемий, урбанизации и технологических трансформаций. Истоки гигиенической архитектуры прослеживаются ещё в античных цивилизациях, где вопросы санитарии и вентиляции учитывались при проектировании акведуков, терм и жилых кварталов. Однако систематическое научное осмысление данной дисциплины началось лишь в XIX веке, когда промышленная революция обострила проблемы перенаселения, загрязнения воздуха и распространения инфекционных заболеваний.  
Значительный вклад в становление гигиенической архитектуры внесли такие учёные, как Макс фон Петтенкофер, обосновавший взаимосвязь между качеством строительных материалов и здоровьем населения, а также Эдвин Чедвик, чьи исследования санитарных условий труда и быта легли в основу современных норм градостроительства. В XX веке принципы гигиенического проектирования получили дальнейшее развитие благодаря внедрению стандартов естественного освещения, вентиляции и шумоизоляции, что нашло отражение в трудах Ле Корбюзье и Алвара Аалто.  
Современный этап развития гигиенической архитектуры характеризуется интеграцией биотехнологий, "умных" материалов и экологически устойчивых решений, направленных на минимизацию антропогенного воздействия на окружающую среду. Изучение исторической эволюции данного направления позволяет не только проследить трансформацию архитектурных парадигм, но и выявить закономерности, актуальные для проектирования здоровой среды в условиях глобальных вызовов XXI века. Таким образом, исследование истории гигиенической архитектуры приобретает междисциплинарное значение, объединяя достижения медицины, экологии и строительных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ГИГИЕНИЧЕСКОЙ АРХИТЕКТУРЫ: ОТ АНТИЧНОСТИ ДО XVIII ВЕКА</w:t>
      </w:r>
    </w:p>
    <w:p>
      <w:pPr>
        <w:spacing w:line="360" w:before="0" w:after="0"/>
        <w:ind w:firstLine="720"/>
        <w:jc w:val="both"/>
      </w:pPr>
      <w:r>
        <w:t xml:space="preserve">Истоки гигиенической архитектуры уходят корнями в глубокую древность, где уже в античных цивилизациях прослеживались первые попытки организации пространства с учётом санитарно-гигиенических требований. В Древней Греции и Риме вопросы чистоты, вентиляции и водоснабжения играли ключевую роль в градостроительной практике. Гиппократ, рассматривая влияние окружающей среды на здоровье человека, заложил теоретические основы гигиены, что отразилось в планировке городов. Римляне, развивая эти идеи, создали сложные системы акведуков, терм и канализации, такие как Cloaca Maxima, что свидетельствовало о высоком уровне санитарной культуры. Архитектура общественных бань (терм) демонстрировала внимание к вопросам освещения, отопления и циркуляции воздуха, что можно считать ранними примерами гигиенического подхода к проектированию.  
В Средние века гигиенические аспекты архитектуры отошли на второй план из-за социально-экономических и культурных изменений. Однако в арабском мире, сохранившем античное наследие, продолжалось развитие санитарных норм. Водопроводные системы, бани (хаммамы) и дворцовые комплексы Кордовы, Дамаска и Багдада демонстрировали внимание к чистоте и комфорту. В Европе же рост городов привёл к перенаселению и антисанитарии, что способствовало распространению эпидемий. Лишь в монастырских комплексах сохранялись элементы гигиенического благоустройства: системы водоснабжения, канализации и продуманная планировка помещений.  
Переломным моментом стало Возрождение, когда возродился интерес к античным идеалам, включая заботу о здоровье. Трактаты Альберти и Палладио подчёркивали важность ориентации зданий по сторонам света, естественного освещения и вентиляции. В XVI–XVII веках в Европе начали появляться первые больницы с палатами, спроектированными для предотвращения распространения инфекций. Однако систематическое развитие гигиенической архитектуры началось лишь в XVIII веке, когда научные открытия в области медицины и биологии выявили связь между условиями проживания и заболеваемостью.  
Эпоха Просвещения с её акцентом на рациональность и научный подход способствовала формированию новых принципов градостроительства. Работы Бернардино Рамаццини о профессиональных болезнях и исследования Джона Прингла о госпитальной гигиене заложили основы для реформ в архитектуре. В этот период появились первые нормативы по планировке жилых и общественных зданий, учитывающие солнечную инсоляцию, влажность и плотность застройки. Таким образом, к концу XVIII века гигиеническая архитектура сформировалась как самостоятельное направление, объединившее медицинские знания и строительные практики.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ГИГИЕНИЧЕСКАЯ АРХИТЕКТУРА В XIX ВЕКЕ: НАУЧНЫЙ ПОДХОД И ПЕРВЫЕ СТАНДАРТЫ</w:t>
      </w:r>
    </w:p>
    <w:p>
      <w:pPr>
        <w:spacing w:line="360" w:before="0" w:after="0"/>
        <w:ind w:firstLine="720"/>
        <w:jc w:val="both"/>
      </w:pPr>
      <w:r>
        <w:t xml:space="preserve">XIX век ознаменовался становлением гигиенической архитектуры как научной дисциплины, что было обусловлено стремительной урбанизацией, эпидемиями инфекционных заболеваний и развитием медицинских знаний. В этот период гигиена перестала рассматриваться исключительно как индивидуальная практика, превратившись в ключевой фактор проектирования городской среды и жилых пространств. Научный подход к планировке зданий и населённых пунктов формировался под влиянием трудов гигиенистов, инженеров и архитекторов, которые стремились минимизировать риски для здоровья, связанные с перенаселенностью, антисанитарией и недостаточной инсоляцией.  
Важнейшим катализатором развития гигиенической архитектуры стали эпидемии холеры, тифа и туберкулёза, охватившие промышленные города Европы и Северной Америки. Медицинские исследования, такие как работы Джона Сноу по распространению холеры через загрязнённую воду (1854), доказали прямую связь между условиями среды и заболеваемостью. Это привело к пересмотру принципов строительства: в проектах стали учитывать вентиляцию, естественное освещение и удаление отходов. В Великобритании Закон об общественном здравоохранении (1848) и последующие нормативные акты закрепили требования к канализации, ширине улиц и минимальной высоте потолков в жилых домах.  
Теоретической основой гигиенической архитектуры стали труды Макса фон Петтенкофера, который ввел понятие "гигиенического минимума" для воздуха, воды и почвы. Его исследования микроклимата помещений (1880-е) доказали необходимость регулируемого воздухообмена и оптимальной влажности. Архитекторы, такие как Эдвин Чедвик, разрабатывали типовые проекты рабочих кварталов с внутренними дворами, обеспечивающими проветривание, и отдельными санитарными узлами. В Германии и Франции появились первые строительные кодексы, регламентирующие расстояние между зданиями, площадь остекления и материалы стен, препятствующие сырости.  
Технологические инновации также способствовали трансформации гигиенических стандартов. Широкое внедрение чугунных труб и водопроводных систем (1850–1870) позволило отказаться от выгребных ям, а развитие металлоконструкций — увеличить площадь окон без ущерба для прочности зданий. В больницах, тюрьмах и школах стали применять павильонную планировку, предложенную Флоренс Найтингейл, чтобы изолировать пациентов и предотвратить внутрибольничные инфекции.  
К концу XIX века гигиеническая архитектура оформилась в самостоятельное направление, интегрировав достижения медицины, инженерии и градостроительства. Сформированные в этот период принципы — ориентация зданий по сторонам света, зонирование функциональных пространств, стандартизация санитарных узлов — легли в основу современных строительных норм. Однако ограниченность материалов и технологий того периода не всегда позволяла реализовать теоретические наработки, что стало стимулом для дальнейших исследований в XX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ТЕХНОЛОГИИ В ГИГИЕНИЧЕСКОЙ АРХИТЕКТУРЕ</w:t>
      </w:r>
    </w:p>
    <w:p>
      <w:pPr>
        <w:spacing w:line="360" w:before="0" w:after="0"/>
        <w:ind w:firstLine="720"/>
        <w:jc w:val="both"/>
      </w:pPr>
      <w:r>
        <w:t xml:space="preserve">В настоящее время гигиеническая архитектура переживает этап активного развития, обусловленный глобальными вызовами, такими как пандемии, урбанизация и экологические кризисы. Современные тенденции в данной области ориентированы на создание пространств, обеспечивающих не только функциональность и эстетику, но и максимальную безопасность для здоровья человека. Одним из ключевых направлений является интеграция биопозитивных принципов, предполагающих использование материалов и конструкций, способствующих улучшению микроклимата помещений. Например, широкое применение находят фотокаталитические покрытия, обладающие антимикробными свойствами, а также системы естественной вентиляции, минимизирующие риск распространения инфекций.  
Важным аспектом становится внедрение умных технологий, позволяющих автоматизировать контроль за гигиеническими параметрами среды. Датчики качества воздуха, температуры и влажности в реальном времени передают данные в централизованные системы управления зданиями, что обеспечивает оперативную адаптацию условий к потребностям пользователей. Кроме того, активно разрабатываются решения на основе искусственного интеллекта, способные прогнозировать эпидемиологические риски и оптимизировать пространственную организацию помещений. Например, алгоритмы анализа потоков людей помогают проектировать общественные зоны с минимальной вероятностью скопления individuals.  
Особое внимание уделяется использованию экологичных материалов, которые не только снижают нагрузку на окружающую среду, но и способствуют созданию здоровой атмосферы внутри помещений. К ним относятся древесина с антисептической обработкой, керамика с ионами серебра, а также композиты на основе бамбука, обладающие естественными антибактериальными свойствами. Параллельно развивается направление фитоархитектуры, где растения интегрируются в конструктивные элементы зданий, выполняя функцию естественных фильтров воздуха.  
Ещё одной значимой тенденцией является адаптация гигиенических стандартов к различным типам зданий. В медицинских учреждениях акцент делается на антимикробных покрытиях и зонировании пространств для предотвращения перекрёстного заражения. В жилых комплексах востребованы решения, обеспечивающие индивидуальный контроль за микроклиматом, такие как локальные системы очистки воды и воздуха. Общественные пространства проектируются с учётом необходимости частой дезинфекции, что отражается в выборе износостойких и легко моющихся материалов.  
Перспективным направлением считается разработка модульных конструкций, позволяющих оперативно трансформировать помещения в зависимости от эпидемиологической обстановки. Подобные решения уже применяются в временных госпиталях и карантинных центрах, демонстрируя высокую эффективность в условиях кризисов. Таким образом, современная гигиеническая архитектура представляет собой синтез инновационных технологий, экологичных материалов и адаптивных планировочных решений, направленных на создание безопасной и комфортной среды для жизни и деятельности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ГИГИЕНИЧЕСКОЙ АРХИТЕКТУРЫ НА ОБЩЕСТВЕННОЕ ЗДОРОВЬЕ</w:t>
      </w:r>
    </w:p>
    <w:p>
      <w:pPr>
        <w:spacing w:line="360" w:before="0" w:after="0"/>
        <w:ind w:firstLine="720"/>
        <w:jc w:val="both"/>
      </w:pPr>
      <w:r>
        <w:t xml:space="preserve">прослеживается с древнейших эпох, когда градостроительные принципы формировались под воздействием санитарных требований. Уже в античных цивилизациях, таких как Древний Рим и Греция, гигиенические аспекты архитектуры играли ключевую роль в проектировании городов. Акведуки, канализационные системы и общественные бани (термы) свидетельствуют о стремлении минимизировать распространение инфекций и обеспечить население чистой водой. Эти меры способствовали снижению заболеваемости, что подтверждается археологическими и письменными источниками.  
В Средние века урбанизация привела к катастрофическому ухудшению санитарных условий, что стало одной из причин эпидемий чумы и холеры. Однако к XVIII–XIX векам, с развитием медицинских знаний, гигиеническая архитектура вновь приобрела актуальность. В этот период были разработаны первые нормативы по инсоляции, вентиляции и плотности застройки. Например, реформы барона Османа в Париже включали расширение улиц для улучшения циркуляции воздуха и демонтаж трущоб, что привело к заметному снижению смертности от туберкулёза.  
В XX веке гигиенические принципы стали основой для современных строительных стандартов. Возникновение функционализма и баухауза подчеркнуло необходимость естественного освещения, проветривания и зонирования пространств. Исследования, такие как работы Флоренс Найтингейл о влиянии больничной среды на выздоровление, доказали прямую корреляцию между архитектурными решениями и здоровьем пациентов. В СССР санитарные нормы закреплялись законодательно, что отразилось в проектах «городов-садов» и типовых жилых кварталов с озеленёнными дворами.  
Современные исследования подтверждают, что гигиеническая архитектура снижает риски респираторных, сердечно-сосудистых и психических заболеваний. Например, использование экологичных материалов минимизирует токсичные испарения, а планировка с учётом шумового фона уменьшает стрессовую нагрузку. Внедрение «зелёных» технологий, таких как фитостены и системы рекуперации воздуха, демонстрирует новый этап интеграции медико-биологических требований в урбанистику. Таким образом, эволюция гигиенической архитектуры остаётся критически важным фактором в формировании здоровой городской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гигиенической архитектуры представляет собой сложный и многогранный процесс, отражающий эволюцию научных представлений о взаимосвязи среды обитания и здоровья человека. Начиная с античных времён, когда Гиппократ и Витрувий заложили основы санитарно-гигиенических принципов строительства, и заканчивая современными урбанистическими концепциями, гигиеническая архитектура прошла значительный путь трансформации. В эпоху Просвещения и промышленной революции акцент на вентиляцию, естественное освещение и планировочные решения стал ключевым фактором проектирования жилых и общественных зданий, что нашло отражение в трудах Эдвина Чедвика и Флоренс Найтингейл. XX век с его эпидемиологическими вызовами и развитием строительных технологий способствовал формированию нормативной базы, регламентирующей гигиенические требования к архитектурным объектам. Современные тенденции, такие как биофильный дизайн, "зелёное" строительство и умные города, демонстрируют продолжение этой традиции, интегрируя достижения экологии, медицины и цифровых технологий. Таким образом, гигиеническая архитектура остаётся динамичной дисциплиной, отвечающей на вызовы времени и подтверждающей неразрывную связь между качеством искусственной среды и благополучием общества. Дальнейшие исследования в данной области должны быть направлены на разработку инновационных решений, обеспечивающих устойчивое развитие городов и сохранение здоровья населения в условиях глобальных изменений климата и урбанизации.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Giedion, Sigfried. Space, Time and Architecture: The Growth of a New Tradition. 1941 (book)</w:t>
      </w:r>
    </w:p>
    <w:p>
      <w:pPr>
        <w:spacing w:line="360" w:before="0" w:after="0"/>
        <w:ind w:firstLine="720"/>
        <w:jc w:val="both"/>
      </w:pPr>
      <w:r>
        <w:t xml:space="preserve">2. Corbusier, Le. Towards a New Architecture. 1923 (book)</w:t>
      </w:r>
    </w:p>
    <w:p>
      <w:pPr>
        <w:spacing w:line="360" w:before="0" w:after="0"/>
        <w:ind w:firstLine="720"/>
        <w:jc w:val="both"/>
      </w:pPr>
      <w:r>
        <w:t xml:space="preserve">3. Sennott, R. Stephen. Encyclopedia of 20th Century Architecture. 2004 (book)</w:t>
      </w:r>
    </w:p>
    <w:p>
      <w:pPr>
        <w:spacing w:line="360" w:before="0" w:after="0"/>
        <w:ind w:firstLine="720"/>
        <w:jc w:val="both"/>
      </w:pPr>
      <w:r>
        <w:t xml:space="preserve">4. Colquhoun, Alan. Modern Architecture. 2002 (book)</w:t>
      </w:r>
    </w:p>
    <w:p>
      <w:pPr>
        <w:spacing w:line="360" w:before="0" w:after="0"/>
        <w:ind w:firstLine="720"/>
        <w:jc w:val="both"/>
      </w:pPr>
      <w:r>
        <w:t xml:space="preserve">5. Frampton, Kenneth. Modern Architecture: A Critical History. 1980 (book)</w:t>
      </w:r>
    </w:p>
    <w:p>
      <w:pPr>
        <w:spacing w:line="360" w:before="0" w:after="0"/>
        <w:ind w:firstLine="720"/>
        <w:jc w:val="both"/>
      </w:pPr>
      <w:r>
        <w:t xml:space="preserve">6. Banham, Reyner. The Architecture of the Well-Tempered Environment. 1969 (book)</w:t>
      </w:r>
    </w:p>
    <w:p>
      <w:pPr>
        <w:spacing w:line="360" w:before="0" w:after="0"/>
        <w:ind w:firstLine="720"/>
        <w:jc w:val="both"/>
      </w:pPr>
      <w:r>
        <w:t xml:space="preserve">7. Forty, Adrian. Words and Buildings: A Vocabulary of Modern Architecture. 2000 (book)</w:t>
      </w:r>
    </w:p>
    <w:p>
      <w:pPr>
        <w:spacing w:line="360" w:before="0" w:after="0"/>
        <w:ind w:firstLine="720"/>
        <w:jc w:val="both"/>
      </w:pPr>
      <w:r>
        <w:t xml:space="preserve">8. Mumford, Lewis. The City in History: Its Origins, Its Transformations, and Its Prospects. 1961 (book)</w:t>
      </w:r>
    </w:p>
    <w:p>
      <w:pPr>
        <w:spacing w:line="360" w:before="0" w:after="0"/>
        <w:ind w:firstLine="720"/>
        <w:jc w:val="both"/>
      </w:pPr>
      <w:r>
        <w:t xml:space="preserve">9. Tzonis, Alexander, and Liane Lefaivre. Architecture in Europe Since 1968: Memory and Invention. 1992 (book)</w:t>
      </w:r>
    </w:p>
    <w:p>
      <w:pPr>
        <w:spacing w:line="360" w:before="0" w:after="0"/>
        <w:ind w:firstLine="720"/>
        <w:jc w:val="both"/>
      </w:pPr>
      <w:r>
        <w:t xml:space="preserve">10. Wright, Gwendolyn. Building the Dream: A Social History of Housing in America. 1981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2025-06-30T18:57:07.789Z</dcterms:created>
  <dcterms:modified xsi:type="dcterms:W3CDTF">2025-06-30T18:57:07.789Z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