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физиологической географии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физической географии и ландшафтоведения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Физиологическая география представляет собой одно из ключевых направлений географической науки, изучающее взаимодействие природных компонентов и их влияние на живые организмы, включая человека. Формирование данной дисциплины происходило в тесной связи с развитием естествознания, экологии и ландшафтоведения, что обусловило её междисциплинарный характер. История развития физиологической географии отражает эволюцию научных представлений о взаимосвязях между абиотическими факторами среды и биологическими системами, начиная с античных времён и заканчивая современными концепциями.  
Первые попытки осмысления физико-географических закономерностей прослеживаются ещё в трудах античных учёных, таких как Аристотель и Теофраст, которые заложили основы описания влияния климата и рельефа на органический мир. Однако становление физиологической географии как самостоятельной научной дисциплины относится к XVIII–XIX векам, когда благодаря работам А. Гумбольдта, К. Риттера и В. В. Докучаева были сформулированы принципы зональности и комплексного изучения природных систем. В этот период география перешла от чисто описательного подхода к аналитическому, что позволило выявить закономерности распределения живых организмов в зависимости от физико-географических условий.  
Дальнейшее развитие физиологической географии в XX веке было связано с углублением исследований в области биогеоценологии, экологии и геохимии ландшафтов. Значительный вклад в её теоретическую базу внесли такие учёные, как В. И. Вернадский, Л. С. Берг и В. Б. Сочава, разработавшие концепции биосферы и природных территориальных комплексов. Современный этап характеризуется интеграцией физиологической географии с геоинформационными технологиями, дистанционным зондированием и математическим моделированием, что расширяет возможности прогнозирования изменений природной среды под влиянием антропогенных и климатических факторов.  
Таким образом, история физиологической географии демонстрирует её трансформацию от эмпирических наблюдений до сложной системы знаний, играющей ключевую роль в решении актуальных проблем устойчивого развития и охраны окружающей среды. Изучение этапов её становления позволяет не только проследить эволюцию научной мысли, но и выявить перспективные направления дальнейших исследований в контексте глобальных экологических вызовов.</w:t>
      </w:r>
    </w:p>
    <w:p>
      <w:pPr>
        <w:pStyle w:val="Heading1"/>
        <w:pageBreakBefore/>
        <w:spacing w:line="360" w:before="0" w:after="0"/>
        <w:jc w:val="center"/>
      </w:pPr>
      <w:r>
        <w:t xml:space="preserve">ЗАРОЖДЕНИЕ И СТАНОВЛЕНИЕ ФИЗИОЛОГИЧЕСКОЙ ГЕОГРАФИИ В XVIII–XIX ВЕКАХ</w:t>
      </w:r>
    </w:p>
    <w:p>
      <w:pPr>
        <w:spacing w:line="360" w:before="0" w:after="0"/>
        <w:ind w:firstLine="720"/>
        <w:jc w:val="both"/>
      </w:pPr>
      <w:r>
        <w:t xml:space="preserve">Зарождение физиологической географии как научного направления связано с эпохой Просвещения, когда естествознание стало активно развиваться под влиянием рационалистических идей. В XVIII веке началось систематическое изучение взаимодействия живых организмов с окружающей средой, что заложило основы будущей дисциплины. Важную роль в этом процессе сыграли труды Карла Линнея, который, разработав бинарную номенклатуру, способствовал упорядочиванию знаний о растительном и животном мире. Его работы «Система природы» (1735) и «Философия ботаники» (1751) содержали первые попытки классификации организмов в зависимости от условий их обитания, что можно считать предпосылкой к формированию физиолого-географического подхода.  
В конце XVIII века Александр фон Гумбольдт существенно расширил представления о взаимосвязи природы и живых существ. Его экспедиции в Южную Америку (1799–1804) позволили собрать обширный материал, демонстрирующий зависимость растительности от климата, рельефа и почв. В труде «Космос» (1845–1862) Гумбольдт обосновал идею о единстве природы, где все компоненты находятся в тесном взаимодействии. Он ввёл понятие «физиономия ландшафта», подчёркивая, что внешний облик территории определяется не только абиотическими факторами, но и адаптацией организмов к ним. Эти идеи стали методологической основой для последующих исследований в области физиологической географии.  
Значительный вклад в развитие дисциплины внёс Жан-Батист Ламарк, который в «Гидрогеологии» (1802) и «Философии зоологии» (1809) рассмотрел влияние внешней среды на эволюцию видов. Хотя его теория наследования приобретённых признаков позднее была опровергнута, сам подход к изучению адаптаций организмов к условиям обитания оказался плодотворным. В середине XIX века Чарльз Дарвин в работе «Происхождение видов» (1859) доказал, что естественный отбор является движущей силой эволюции, что углубило понимание механизмов приспособляемости живых существ к географической среде.  
Параллельно в России формировалась школа физико-географических исследований, связанная с именами Василия Докучаева и Климента Тимирязева. Докучаев в труде «Русский чернозём» (1883) раскрыл сложные взаимосвязи между почвами, климатом и биотой, заложив основы учения о природных зонах. Тимирязев же, изучая фотосинтез, показал зависимость продуктивности растений от географических факторов, таких как освещённость и температура. К концу XIX века физиологическая география оформилась как самостоятельное направление, интегрирующее методы биологии, геологии и климатологии для анализа адаптаций организмов к разнообразным условиям среды.  
Таким образом, XVIII–XIX века стали периодом активного накопления эмпирических данных и теоретических обобщений, позволивших выделить физиологическую географию в отдельную научную дисциплину. Работы Гумбольдта, Дарвина, Докучаева и других учёных заложили фундамент для дальнейшего изучения закономерностей распределения жизни на Земле и механизмов её приспособления к изменяющимся условиям.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НАУЧНЫЕ ШКОЛЫ И НАПРАВЛЕНИЯ В ФИЗИОЛОГИЧЕСКОЙ ГЕОГРАФИИ XX ВЕКА</w:t>
      </w:r>
    </w:p>
    <w:p>
      <w:pPr>
        <w:spacing w:line="360" w:before="0" w:after="0"/>
        <w:ind w:firstLine="720"/>
        <w:jc w:val="both"/>
      </w:pPr>
      <w:r>
        <w:t xml:space="preserve">В XX веке физиологическая география как научная дисциплина претерпела значительную трансформацию, что привело к формированию нескольких ключевых научных школ и направлений, каждая из которых внесла существенный вклад в развитие этой области знаний. Одним из наиболее влиятельных направлений стала советская школа физико-географического районирования, основанная на трудах В.В. Докучаева, Л.С. Берга и А.А. Григорьева. Данная школа рассматривала географическую оболочку как целостную систему, где взаимодействие литосферы, гидросферы, атмосферы и биосферы определяет структуру природных зон. Концепция природных комплексов, разработанная Бергом, легла в основу ландшафтоведения, которое стало центральным направлением в советской географии.  
Параллельно в Западной Европе и Северной Америке развивалось направление, связанное с экологическим подходом к изучению географических процессов. Немецкая школа, представленная работами А. Геттнера и К. Тролля, акцентировала внимание на ландшафтной дифференциации и роли антропогенных факторов в формировании природных систем. Тролль, в частности, ввёл понятие «ландшафтной экологии», которое объединило географические и биологические методы исследования. В США аналогичные идеи развивались в рамках школы Г. Глисона и Ф. Клементса, где основное внимание уделялось сукцессионным процессам и взаимодействию организмов со средой.  
Середина XX века ознаменовалась появлением количественных методов в физиологической географии, что привело к возникновению нового направления — пространственного анализа. Работы У. Гаррисона, П. Хаггета и Д. Харви заложили основы теоретической географии, где математическое моделирование и системный подход стали ключевыми инструментами исследования. Это направление, получившее название «новой географии», способствовало переходу от описательных методов к прогностическим моделям, что значительно расширило возможности изучения динамики природных процессов.  
В последней трети XX века на фоне роста экологических проблем сформировалось направление, ориентированное на изучение антропогенного воздействия на географическую среду. Концепция ноосферы В.И. Вернадского и теория геосистем В.Б. Сочавы стали теоретической основой для исследований в области устойчивого развития и охраны природы. Современные школы физиологической географии, такие как российская школа ландшафтного планирования (Ю.Г. Пузаченко, А.А. Чибилёв) и западная школа environmental geography (И. Дуглас, Р. Чорли), продолжают развивать междисциплинарные подходы, интегрируя достижения геоэкологии, климатологии и геоинформатики.  
Таким образом, развитие физиологической географии в XX веке характеризовалось разнообразием методологических подходов, что позволило сформировать комплексное понимание структуры и динамики географической оболочки. Взаимодействие различных научных школ способствовало не только углублению теоретических знаний, но и практическому применению географических исследований в решении глобальных экологических и социально-экономических проблем.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МЕТОДЫ И ТЕХНОЛОГИИ В ФИЗИОЛОГИЧЕСКОЙ ГЕОГРАФИИ</w:t>
      </w:r>
    </w:p>
    <w:p>
      <w:pPr>
        <w:spacing w:line="360" w:before="0" w:after="0"/>
        <w:ind w:firstLine="720"/>
        <w:jc w:val="both"/>
      </w:pPr>
      <w:r>
        <w:t xml:space="preserve">Современный этап развития физиологической географии характеризуется активным внедрением инновационных методов и технологий, позволяющих углубленно изучать взаимодействие организмов с окружающей средой. Одним из ключевых направлений является применение дистанционного зондирования Земли (ДЗЗ), которое обеспечивает высокоточный мониторинг биогеоценозов в различных масштабах. Спутниковые снимки, полученные с помощью мультиспектральных и гиперспектральных датчиков, дают возможность анализировать пространственную структуру растительного покрова, динамику продуктивности экосистем и влияние антропогенных факторов на природные комплексы. Особое значение имеет использование данных MODIS, Landsat и Sentinel, которые обеспечивают регулярное обновление информации с высоким разрешением.  
Важную роль в исследованиях играют геоинформационные системы (ГИС), позволяющие интегрировать разнородные данные о физико-географических процессах. Современные ГИС-платформы, такие как ArcGIS и QGIS, предоставляют инструменты для пространственного анализа, моделирования экологических связей и визуализации результатов. Применение методов пространственной статистики, включая интерполяцию по Кригингу и анализ горячих точек, способствует выявлению закономерностей распределения биологических видов в зависимости от факторов среды.  
Молекулярно-генетические методы открыли новые перспективы в изучении адаптаций организмов к условиям обитания. Методы секвенирования ДНК, такие как NGS (Next-Generation Sequencing), позволяют анализировать генетическое разнообразие популяций и выявлять механизмы устойчивости к экстремальным факторам. Физиологическая география активно использует данные транскриптомики и метаболомики для понимания биохимических процессов, лежащих в основе адаптационных реакций растений и животных.  
Лазерное сканирование (LiDAR) и беспилотные летательные аппараты (БПЛА) значительно расширили возможности изучения микрорельефа и структуры растительных сообществ. Высокодетализированные цифровые модели рельефа, полученные с помощью LiDAR, позволяют анализировать влияние орографических факторов на распределение организмов. БПЛА, оснащенные мультиспектральными камерами, обеспечивают оперативный сбор данных на локальном уровне, что особенно важно для мониторинга динамики экосистем в условиях климатических изменений.  
Математическое моделирование стало неотъемлемой частью физиолого-географических исследований. Использование климатических моделей (например, CMIP6) в сочетании с биофизическими алгоритмами позволяет прогнозировать изменения ареалов видов в ответ на глобальные трансформации среды. Машинное обучение и искусственный интеллект применяются для обработки больших массивов экологических данных, выявления скрытых закономерностей и оптимизации управленческих решений в области охраны природы.  
Таким образом, современные методы и технологии обеспечивают комплексный подход к изучению физиологической географии, позволяя интегрировать данные различных уровней организации живого – от молекулярного до ландшафтного. Это создает основу для разработки научно обоснованных стратегий устойчивого природопользования и сохранения биоразнообразия в условиях антропогенной трансформации природной среды.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РАЗВИТИЯ ФИЗИОЛОГИЧЕСКОЙ ГЕОГРАФИИ В XXI ВЕКЕ</w:t>
      </w:r>
    </w:p>
    <w:p>
      <w:pPr>
        <w:spacing w:line="360" w:before="0" w:after="0"/>
        <w:ind w:firstLine="720"/>
        <w:jc w:val="both"/>
      </w:pPr>
      <w:r>
        <w:t xml:space="preserve">Современный этап развития физиологической географии характеризуется значительным расширением методологических и технологических возможностей, что открывает новые перспективы для исследований в данной области. Одним из ключевых направлений является интеграция междисциплинарных подходов, включая применение методов молекулярной биологии, биохимии, экологии и геоинформатики. Это позволяет глубже изучать адаптационные механизмы живых организмов к изменяющимся условиям среды, а также прогнозировать их реакцию на глобальные климатические трансформации. Важным аспектом становится использование дистанционного зондирования Земли и ГИС-технологий, которые обеспечивают высокую точность мониторинга биогеоценозов в динамике.  
Особое внимание уделяется изучению антропогенного воздействия на природные системы, что обусловлено ростом урбанизации и интенсификацией хозяйственной деятельности. Физиологическая география XXI века активно разрабатывает методы оценки устойчивости экосистем к антропогенным нагрузкам, включая анализ физиологических показателей организмов-индикаторов. Внедрение математического моделирования и искусственного интеллекта позволяет создавать прогностические сценарии, что особенно актуально в контексте глобального изменения климата.  
Перспективным направлением является также развитие экологической физиологии, изучающей адаптационные стратегии видов в условиях экстремальных сред — от полярных регионов до аридных зон. Это способствует пониманию фундаментальных закономерностей функционирования живых систем и их эволюционной пластичности. Кроме того, актуальными остаются исследования в области почвенной физиологии, направленные на изучение микробных сообществ и их роли в биогеохимических циклах.  
Важное место занимает разработка концепции «зелёной» физиологической географии, ориентированной на решение задач устойчивого развития. Это включает оптимизацию природопользования, восстановление деградированных ландшафтов и минимизацию экологических рисков. Современные технологии, такие как CRISPR и синтетическая биология, открывают новые возможности для генетической адаптации видов к изменяющимся условиям, что может стать инструментом сохранения биоразнообразия.  
Таким образом, физиологическая география в XXI веке трансформируется в комплексную науку, сочетающую традиционные методы с инновационными технологиями. Её дальнейшее развитие будет определяться необходимостью решения глобальных экологических вызовов, что требует углублённого изучения физиологических процессов на всех уровнях организации живого — от молекулярного до экосистемного.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физиологической географии представляет собой сложный и многогранный процесс, отражающий эволюцию научных представлений о взаимодействии живых организмов с окружающей средой. Начиная с античных времён, когда первые натурфилософы пытались объяснить закономерности распределения растений и животных, и заканчивая современными исследованиями, основанными на междисциплинарном подходе, физиологическая география прошла значительный путь. Важнейшими этапами её становления стали труды А. Гумбольдта, заложившего основы биогеографии, работы В.В. Докучаева, разработавшего учение о природных зонах, а также достижения советской школы ландшафтоведения, которая интегрировала физиологические и географические методы.  
Современный этап развития физиологической географии характеризуется активным использованием новейших технологий, таких как дистанционное зондирование, ГИС-анализ и математическое моделирование, что позволяет глубже изучать адаптационные механизмы организмов к изменяющимся условиям среды. Особую актуальность приобретают исследования в контексте глобальных изменений климата и антропогенного воздействия на биосферу. Физиологическая география, оставаясь на стыке биологии, экологии и географии, продолжает играть ключевую роль в решении фундаментальных и прикладных задач, связанных с устойчивым развитием природных систем.  
Таким образом, изучение истории данной научной дисциплины не только демонстрирует её значимость в системе естественных наук, но и подчёркивает необходимость дальнейшего совершенствования методологической базы для решения актуальных экологических и социально-экономических проблем. Перспективы развития физиологической географии связаны с углублённым анализом механизмов адаптации биоты к антропогенным трансформациям ландшафтов, что делает её одной из наиболее востребованных областей современного естествознания.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Исаченко А.Г.. Ландшафтоведение и физико-географическое районирование. 1991 (книга)</w:t>
      </w:r>
    </w:p>
    <w:p>
      <w:pPr>
        <w:spacing w:line="360" w:before="0" w:after="0"/>
        <w:ind w:firstLine="720"/>
        <w:jc w:val="both"/>
      </w:pPr>
      <w:r>
        <w:t xml:space="preserve">2. Докучаев В.В.. Учение о зонах природы. 1899 (книга)</w:t>
      </w:r>
    </w:p>
    <w:p>
      <w:pPr>
        <w:spacing w:line="360" w:before="0" w:after="0"/>
        <w:ind w:firstLine="720"/>
        <w:jc w:val="both"/>
      </w:pPr>
      <w:r>
        <w:t xml:space="preserve">3. Берг Л.С.. Географические зоны Советского Союза. 1947 (книга)</w:t>
      </w:r>
    </w:p>
    <w:p>
      <w:pPr>
        <w:spacing w:line="360" w:before="0" w:after="0"/>
        <w:ind w:firstLine="720"/>
        <w:jc w:val="both"/>
      </w:pPr>
      <w:r>
        <w:t xml:space="preserve">4. Сочава В.Б.. Введение в учение о геосистемах. 1978 (книга)</w:t>
      </w:r>
    </w:p>
    <w:p>
      <w:pPr>
        <w:spacing w:line="360" w:before="0" w:after="0"/>
        <w:ind w:firstLine="720"/>
        <w:jc w:val="both"/>
      </w:pPr>
      <w:r>
        <w:t xml:space="preserve">5. Калесник С.В.. Основы общего землеведения. 1955 (книга)</w:t>
      </w:r>
    </w:p>
    <w:p>
      <w:pPr>
        <w:spacing w:line="360" w:before="0" w:after="0"/>
        <w:ind w:firstLine="720"/>
        <w:jc w:val="both"/>
      </w:pPr>
      <w:r>
        <w:t xml:space="preserve">6. Милн Г.. A provisional soil map of East Africa. 1936 (статья)</w:t>
      </w:r>
    </w:p>
    <w:p>
      <w:pPr>
        <w:spacing w:line="360" w:before="0" w:after="0"/>
        <w:ind w:firstLine="720"/>
        <w:jc w:val="both"/>
      </w:pPr>
      <w:r>
        <w:t xml:space="preserve">7. Тролль К.. Landscape ecology and its application. 1968 (статья)</w:t>
      </w:r>
    </w:p>
    <w:p>
      <w:pPr>
        <w:spacing w:line="360" w:before="0" w:after="0"/>
        <w:ind w:firstLine="720"/>
        <w:jc w:val="both"/>
      </w:pPr>
      <w:r>
        <w:t xml:space="preserve">8. Гумбольдт А.. Космос: Опыт физического мироописания. 1845 (книга)</w:t>
      </w:r>
    </w:p>
    <w:p>
      <w:pPr>
        <w:spacing w:line="360" w:before="0" w:after="0"/>
        <w:ind w:firstLine="720"/>
        <w:jc w:val="both"/>
      </w:pPr>
      <w:r>
        <w:t xml:space="preserve">9. Рябчиков А.М.. Структура и динамика геосферы. 1972 (книга)</w:t>
      </w:r>
    </w:p>
    <w:p>
      <w:pPr>
        <w:spacing w:line="360" w:before="0" w:after="0"/>
        <w:ind w:firstLine="720"/>
        <w:jc w:val="both"/>
      </w:pPr>
      <w:r>
        <w:t xml:space="preserve">10. Isachenko A.G.. Principles of landscape science and physical-geographical regionalization. 1973 (книга)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2025-06-30T13:39:41.224Z</dcterms:created>
  <dcterms:modified xsi:type="dcterms:W3CDTF">2025-06-30T13:39:41.224Z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