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энергетической астрономии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астрофизики и звёздной астрономии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Энергетическая астрономия представляет собой ключевое направление современной астрофизики, изучающее процессы генерации, преобразования и переноса энергии в космических объектах и системах. Её становление и развитие тесно связаны с прогрессом наблюдательных технологий, теоретического моделирования и междисциплинарных исследований, охватывающих физику плазмы, квантовую механику и релятивистскую динамику. История энергетической астрономии отражает эволюцию представлений о природе космических источников энергии — от ранних гипотез о звёздном излучении до современных концепций, объясняющих механизмы активности квазаров, гамма-всплесков и аккреционных дисков.  
Первые попытки объяснения энергетических процессов во Вселенной восходят к работам XIX века, когда были сформулированы основы термодинамики и спектроскопии. Однако революционный прорыв произошёл в первой половине XX века благодаря открытию термоядерного синтеза как источника звёздной энергии (Г. Бете, 1939) и обнаружению космических лучей (В. Гесс, 1912). Дальнейшее развитие энергетической астрономии было обусловлено появлением радиоастрономии, рентгеновских и гамма-телескопов, позволивших исследовать высокоэнергетические явления, такие как вспышки сверхновых, активность ядер галактик и релятивистские струи.  
Современный этап характеризуется интеграцией данных мультиволновой астрономии, включая нейтринную и гравитационно-волновую астрофизику, что расширяет понимание энергетических процессов в экстремальных условиях. Актуальность изучения истории энергетической астрономии обусловлена не только фундаментальной значимостью для космологии, но и практическими приложениями, такими как моделирование плазменных процессов и разработка новых методов энергогенерации. В данном реферате систематизируются ключевые этапы развития дисциплины, анализируются основные теоретические и наблюдательные достижения, а также рассматриваются перспективные направления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ЗАРОЖДЕНИЯ ЭНЕРГЕТИЧЕСКОЙ АСТРОНОМИИ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астрономии как самостоятельного направления науки связано с изучением процессов генерации, преобразования и переноса энергии в космических объектах. Первые предпосылки к формированию данной дисциплины возникли в XIX веке, когда физики и астрономы начали осознавать важность термодинамических и электромагнитных явлений в объяснении природы небесных тел. Одним из ключевых моментов стало открытие закона сохранения энергии, сформулированного Германом Гельмгольцем в 1847 году, который позволил рассматривать звёзды не как статические объекты, а как динамические системы, преобразующие энергию. В 1860-х годах Густав Кирхгоф и Роберт Бунзен заложили основы спектроскопии, что дало возможность анализировать химический состав звёзд и их температурные характеристики, тем самым связав наблюдательные данные с энергетическими процессами.  
Значительный вклад в становление энергетической астрономии внёс Артур Эддингтон, который в начале XX века разработал теорию звёздного равновесия, объяснив механизмы поддержания устойчивости звёзд через баланс гравитационного сжатия и давления излучения. Его работы продемонстрировали, что источником энергии звёзд являются ядерные реакции, что позднее было подтверждено Гансом Бете в 1939 году, когда он описал углеродно-азотный цикл как основной механизм энерговыделения в массивных звёздах. Параллельно с этим развитие квантовой механики и открытие термоядерного синтеза позволили уточнить модели энергетических процессов в звёздах, включая протон-протонную цепочку, доминирующую в звёздах солнечного типа.  
Во второй половине XX века энергетическая астрономия расширила свои границы благодаря появлению новых наблюдательных технологий, таких как рентгеновские и гамма-телескопы, которые выявили высокоэнергетические процессы в активных галактических ядрах, пульсарах и чёрных дырах. Открытие космического микроволнового фона в 1965 году подтвердило теорию горячей Вселенной, что подчеркнуло роль энергетических процессов в эволюции космоса. Современные исследования в области энергетической астрономии включают изучение нейтринной астрофизики, гравитационных волн и релятивистских струй, что позволяет глубже понять механизмы преобразования энергии в экстремальных астрофизических условиях. Таким образом, история зарождения энергетической астрономии отражает постепенную интеграцию физических теорий и астрономических наблюдений, что привело к формированию комплексного подхода к изучению энергетических явлений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ИНСТРУМЕНТЫ ЭНЕРГЕТИЧЕСКОЙ АСТРОНОМИИ</w:t>
      </w:r>
    </w:p>
    <w:p>
      <w:pPr>
        <w:spacing w:line="360" w:before="0" w:after="0"/>
        <w:ind w:firstLine="720"/>
        <w:jc w:val="both"/>
      </w:pPr>
      <w:r>
        <w:t xml:space="preserve">Энергетическая астрономия, будучи одним из ключевых направлений современной астрофизики, опирается на комплекс методов и инструментов, позволяющих исследовать процессы генерации, переноса и трансформации энергии в космических объектах. Основу методологии составляют спектроскопические, фотометрические и поляриметрические наблюдения, дополненные численным моделированием и анализом данных. Спектроскопия играет центральную роль, поскольку распределение энергии в спектрах излучения несёт информацию о физических условиях в источниках. Дисперсионные спектрографы, установленные на крупных телескопах, обеспечивают разрешение, достаточное для идентификации линий поглощения и излучения, что позволяет определять химический состав, температуру, плотность и кинематику плазмы. В рентгеновском и гамма-диапазонах применяются спектрометры на основе полупроводниковых детекторов, таких как кремниевые дрейфовые детекторы (SDD) и германиевые кристаллы высокой чистоты (HPGe), обеспечивающие энергетическое разрешение порядка 1–2%.  
Фотометрические методы, включая многополосные наблюдения в ультрафиолетовом, оптическом и инфракрасном диапазонах, позволяют изучать энергетические потоки от объектов с высокой временной точностью. Кривые блеска активных ядер галактик (АЯГ) или рентгеновских двойных систем содержат информацию о вариациях светимости, связанных с аккреционными процессами. Для регистрации быстрых изменений используются высокоскоростные ПЗС-матрицы и фотоумножители, способные фиксировать события с субсекундным разрешением. В гамма-астрономии применяются телескопы на основе эффекта Черенкова (например, H.E.S.S. и MAGIC), детектирующие вспышки излучения, возникающие при взаимодействии высокоэнергетических фотонов с атмосферой Земли.  
Поляриметрические измерения дают уникальные данные о геометрии магнитных полей и механизмах излучения в пульсарах и джетах радиогалактик. Современные поляриметры, такие как установленные на обсерватории IXPE, используют газовые пропорциональные счётчики для анализа поляризации рентгеновского излучения. В радиодиапазоне интерферометрические системы (VLBI) обеспечивают угловое разрешение, необходимое для изучения тонкой структуры релятивистских струй.  
Численное моделирование служит важнейшим дополнением к наблюдательным методам. Гидродинамические (HD) и магнито-гидродинамические (MHD) симуляции воспроизводят процессы аккреции, ударных волн и турбулентности в звёздных атмосферах и активных ядрах галактик. Коды радиационного переноса, такие как CLOUDY или SPHINX, рассчитывают перенос энергии в средах с различной оптической толщиной.  
Инструментальная база энергетической астрономии непрерывно совершенствуется. Космические обсерватории (Chandra, Fermi, INTEGRAL) исключают влияние атмосферы, а наземные телескопы следующего поколения (ELT, CTA) обедут повысить чувствительность и разрешающую способность. Комбинация наблюдательных и теоретических методов обеспечивает прогресс в понимании энергетических процессов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ДОСТИЖЕНИЯ В ЭНЕРГЕТИЧЕСКОЙ АСТРОНОМИИ</w:t>
      </w:r>
    </w:p>
    <w:p>
      <w:pPr>
        <w:spacing w:line="360" w:before="0" w:after="0"/>
        <w:ind w:firstLine="720"/>
        <w:jc w:val="both"/>
      </w:pPr>
      <w:r>
        <w:t xml:space="preserve">формируют основу для понимания эволюции данной научной дисциплины. Первые значительные успехи были связаны с обнаружением космических источников высокоэнергетического излучения. В середине XX века развитие радиоастрономии позволило идентифицировать пульсары, которые стали первыми известными объектами, излучающими энергию в радиодиапазоне. Открытие пульсара в Крабовидной туманности в 1968 году подтвердило гипотезу о существовании нейтронных звёзд и продемонстрировало их роль как мощных источников электромагнитного излучения.  
Следующим этапом стало изучение рентгеновских источников, что стало возможным благодаря запуску орбитальных обсерваторий, таких как Uhuru в 1970 году. Данные наблюдения привели к обнаружению рентгеновских двойных систем, где аккреция вещества на компактный объект сопровождается выделением огромного количества энергии. Важным достижением стало открытие чёрных дыр звёздной массы, таких как Cygnus X-1, что подтвердило теоретические предсказания о существовании подобных объектов.  
В 1980-х годах развитие гамма-астрономии позволило зафиксировать гамма-всплески — кратковременные, но чрезвычайно мощные выбросы энергии. Их природа долгое время оставалась загадкой, пока наблюдения с помощью космической обсерватории Compton Gamma-Ray Observatory не показали, что эти события связаны с коллапсом массивных звёзд или слиянием нейтронных звёзд.  
Современный этап развития энергетической астрономии связан с изучением нейтрино и гравитационных волн. Детекторы, такие как IceCube и LIGO/Virgo, открыли новые возможности для исследования высокоэнергетических процессов. Например, регистрация нейтрино от блазара TXS 0506+056 в 2017 году подтвердила гипотезу о том, что активные ядра галактик являются источниками не только электромагнитного излучения, но и высокоэнергетических частиц.  
Таким образом, ключевые открытия в энергетической астрономии позволили не только расширить представления о Вселенной, но и сформировать новые направления исследований, такие как мультимессенджерная астрономия, объединяющая данные различных типов наблюдений для комплексного изучения космических явлений.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энергетической астрономии характеризуется стремительным прогрессом в области технологий наблюдения, обработки данных и теоретического моделирования. Одним из ключевых направлений является изучение высокоэнергетических процессов во Вселенной, включая гамма-всплески, активные ядра галактик и релятивистские струи. Благодаря вводу в эксплуатацию таких инструментов, как космические обсерватории Fermi-LAT и INTEGRAL, а также наземных установок типа CTA (Cherenkov Telescope Array), удалось значительно расширить понимание механизмов генерации и распространения космических лучей сверхвысоких энергий.  
Важным аспектом современных исследований стало применение многоканальной астрономии, позволяющей одновременно анализировать данные в различных диапазонах электромагнитного спектра. Это способствует более точной интерпретации физических процессов, происходящих в экстремальных астрофизических условиях. Например, комбинированные наблюдения в рентгеновском, гамма- и радио-диапазонах позволили уточнить модели аккреции вещества на компактные объекты, такие как нейтронные звезды и черные дыры.  
Перспективным направлением является развитие нейтринной астрономии, которая открывает новые возможности для изучения процессов, недоступных традиционным электромагнитным методам. Детекторы IceCube и KM3NeT демонстрируют возрастающую чувствительность к высокоэнергетическим нейтрино, что позволяет идентифицировать их потенциальные источники, включая блазары и сверхновые. В ближайшие десятилетия ожидается значительный прогресс в этой области, связанный с увеличением точности локализации событий и улучшением методов анализа.  
Теоретические исследования также играют ключевую роль в развитии энергетической астрономии. Современные модели, основанные на численном моделировании с использованием суперкомпьютеров, позволяют воспроизводить сложные процессы ускорения частиц в ударных волнах и магнитных полях. Это способствует более глубокому пониманию природы космических лучей и их взаимодействия с межзвездной средой. Кроме того, активно разрабатываются гипотезы, связывающие высокоэнергетические явления с квантовой гравитацией и другими фундаментальными физическими теориями.  
В ближайшие годы ожидается дальнейшее совершенствование наблюдательных технологий, включая запуск новых космических миссий и строительство более мощных наземных телескопов. Особое внимание уделяется проектам, направленным на изучение темной материи и экзотических объектов, таких как первичные черные дыры. Развитие искусственного интеллекта и машинного обучения также вносит значительный вклад в обработку больших объемов астрономических данных, ускоряя открытие новых явлений. Таким образом, современные тенденции свидетельствуют о переходе энергетической астрономии на качественно новый уровень, открывающий широкие возможности для решения фундаментальных вопросов о структуре и эволюции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энергетической астрономии демонстрирует её ключевую роль в понимании эволюции Вселенной и физических процессов, происходящих в космических объектах. Начиная с первых наблюдений Солнца и звёзд, энергетическая астрономия прошла путь от визуальных оценок яркости до современных высокоточных измерений электромагнитного излучения во всех диапазонах спектра. Внедрение новых технологий, таких как рентгеновские и гамма-телескопы, радионаблюдения и детекторы нейтрино, позволило раскрыть природу активных галактических ядер, сверхновых, пульсаров и других экстремальных астрофизических явлений.  
Особое значение имеет развитие теоретических моделей, объясняющих механизмы генерации и переноса энергии в космосе, включая термоядерные реакции, аккрецию вещества на компактные объекты и релятивистские эффекты. Современные исследования в области энергетической астрономии тесно связаны с физикой частиц, квантовой механикой и общей теорией относительности, что подчёркивает междисциплинарный характер этой науки.  
Перспективы дальнейшего развития связаны с совершенствованием инструментальной базы, включая проекты космических обсерваторий нового поколения, а также с углублённым изучением тёмной энергии и тёмной материи, остающихся ключевыми загадками современной астрофизики. Таким образом, энергетическая астрономия продолжает оставаться одной из наиболее динамично развивающихся областей науки, открывающей новые горизонты в познании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Longair, Malcolm S.. High Energy Astrophysics. 2011 (book)</w:t>
      </w:r>
    </w:p>
    <w:p>
      <w:pPr>
        <w:spacing w:line="360" w:before="0" w:after="0"/>
        <w:ind w:firstLine="720"/>
        <w:jc w:val="both"/>
      </w:pPr>
      <w:r>
        <w:t xml:space="preserve">2. Bradt, Hale. Astrophysics Processes: The Physics of Astronomical Phenomena. 2008 (book)</w:t>
      </w:r>
    </w:p>
    <w:p>
      <w:pPr>
        <w:spacing w:line="360" w:before="0" w:after="0"/>
        <w:ind w:firstLine="720"/>
        <w:jc w:val="both"/>
      </w:pPr>
      <w:r>
        <w:t xml:space="preserve">3. Rybicki, George B., Lightman, Alan P.. Radiative Processes in Astrophysics. 2008 (book)</w:t>
      </w:r>
    </w:p>
    <w:p>
      <w:pPr>
        <w:spacing w:line="360" w:before="0" w:after="0"/>
        <w:ind w:firstLine="720"/>
        <w:jc w:val="both"/>
      </w:pPr>
      <w:r>
        <w:t xml:space="preserve">4. Romero, Gustavo E., Vila, Gabriela S.. Introduction to Black Hole Astrophysics. 2014 (book)</w:t>
      </w:r>
    </w:p>
    <w:p>
      <w:pPr>
        <w:spacing w:line="360" w:before="0" w:after="0"/>
        <w:ind w:firstLine="720"/>
        <w:jc w:val="both"/>
      </w:pPr>
      <w:r>
        <w:t xml:space="preserve">5. Aharonian, Felix A.. Very High Energy Cosmic Gamma Radiation: A Crucial Window on the Extreme Universe. 2004 (book)</w:t>
      </w:r>
    </w:p>
    <w:p>
      <w:pPr>
        <w:spacing w:line="360" w:before="0" w:after="0"/>
        <w:ind w:firstLine="720"/>
        <w:jc w:val="both"/>
      </w:pPr>
      <w:r>
        <w:t xml:space="preserve">6. Weekes, Trevor C.. Very High Energy Gamma-Ray Astronomy. 2003 (article)</w:t>
      </w:r>
    </w:p>
    <w:p>
      <w:pPr>
        <w:spacing w:line="360" w:before="0" w:after="0"/>
        <w:ind w:firstLine="720"/>
        <w:jc w:val="both"/>
      </w:pPr>
      <w:r>
        <w:t xml:space="preserve">7. Hinton, Jim A., Hofmann, Werner. Teraelectronvolt Astronomy. 2009 (article)</w:t>
      </w:r>
    </w:p>
    <w:p>
      <w:pPr>
        <w:spacing w:line="360" w:before="0" w:after="0"/>
        <w:ind w:firstLine="720"/>
        <w:jc w:val="both"/>
      </w:pPr>
      <w:r>
        <w:t xml:space="preserve">8. NASA High Energy Astrophysics Science Archive Research Center (HEASARC). HEASARC: Exploring the Extreme Universe. null (internet-resource)</w:t>
      </w:r>
    </w:p>
    <w:p>
      <w:pPr>
        <w:spacing w:line="360" w:before="0" w:after="0"/>
        <w:ind w:firstLine="720"/>
        <w:jc w:val="both"/>
      </w:pPr>
      <w:r>
        <w:t xml:space="preserve">9. European Space Agency (ESA). XMM-Newton: Exploring the X-ray Universe. null (internet-resource)</w:t>
      </w:r>
    </w:p>
    <w:p>
      <w:pPr>
        <w:spacing w:line="360" w:before="0" w:after="0"/>
        <w:ind w:firstLine="720"/>
        <w:jc w:val="both"/>
      </w:pPr>
      <w:r>
        <w:t xml:space="preserve">10. Chandra X-ray Observatory Center. Chandra X-ray Observatory: The High Energy Universe. null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2025-07-02T06:03:12.878Z</dcterms:created>
  <dcterms:modified xsi:type="dcterms:W3CDTF">2025-07-02T06:03:12.878Z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