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Франция XVIII века: эпоха Просвещения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истории нового и новейшего времени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XVIII век во Франции ознаменовался глубокими интеллектуальными, социальными и политическими трансформациями, получившими название эпохи Просвещения. Этот период, характеризующийся критическим переосмыслением традиционных институтов, утверждением рационализма и распространением идей свободы, равенства и прогресса, стал ключевым этапом в формировании современного западного общества. Философы, такие как Вольтер, Монтескьё, Руссо и Дидро, не только сформировали новую систему ценностей, но и заложили теоретические основы для последующих революционных изменений, включая Великую французскую революцию 1789 года.  
Эпоха Просвещения во Франции отличалась активным развитием научной мысли, распространением энциклопедизма и критикой абсолютизма, церкви и сословного неравенства. Центральное место в интеллектуальной жизни заняли салоны, академии и печатные издания, способствовавшие свободному обмену идеями. Философы эпохи выступали за верховенство разума, секуляризацию общественной жизни и реформирование государственного устройства на принципах естественного права и общественного договора.  
Значение французского Просвещения выходит далеко за рамки национальной истории, поскольку его идеи оказали существенное влияние на развитие политической теории, права, образования и культуры в масштабах всей Европы и Америки. Однако, несмотря на обширную историографию, остаются дискуссионные вопросы, касающиеся степени влияния просветительской мысли на революционные события, а также противоречий между теоретическими построениями философов и их практической реализацией.  
Целью данного реферата является комплексный анализ эпохи Просвещения во Франции, включая её идейные основы, ключевые фигуры и социально-политический контекст. Особое внимание уделяется взаимодействию философских концепций с историческими процессами, а также их долгосрочному воздействию на европейскую цивилизацию. Исследование базируется на трудах ведущих историков и философов, а также на анализе первоисточников, что позволяет раскрыть многогранность и противоречивость данного периода.</w:t>
      </w:r>
    </w:p>
    <w:p>
      <w:pPr>
        <w:pStyle w:val="Heading1"/>
        <w:pageBreakBefore/>
        <w:spacing w:line="360" w:before="0" w:after="0"/>
        <w:jc w:val="center"/>
      </w:pPr>
      <w:r>
        <w:t xml:space="preserve">ФИЛОСОФСКИЕ ТЕЧЕНИЯ И КЛЮЧЕВЫЕ МЫСЛИТЕЛИ ЭПОХИ ПРОСВЕЩЕНИЯ ВО ФРАНЦИИ</w:t>
      </w:r>
    </w:p>
    <w:p>
      <w:pPr>
        <w:spacing w:line="360" w:before="0" w:after="0"/>
        <w:ind w:firstLine="720"/>
        <w:jc w:val="both"/>
      </w:pPr>
      <w:r>
        <w:t xml:space="preserve">Философские течения эпохи Просвещения во Франции представляют собой сложный синтез рационализма, скептицизма и социального критицизма, оказавший значительное влияние на формирование современной западной мысли. Центральной идеей французского Просвещения стала вера в разум как инструмент познания и преобразования общества. Это направление развивалось под влиянием предшествующих философских традиций, включая картезианство, эмпиризм Локка и скептицизм Монтеня, однако приобрело уникальные черты, обусловленные социально-политическим контекстом Франции XVIII века.  
Одним из ключевых течений стал рационализм, наиболее ярко выраженный в трудах Рене Декарта, чьи идеи, хотя и принадлежали XVII веку, оставались актуальными для просветителей. Декартовский принцип методического сомнения и стремление к ясности мышления легли в основу критического подхода к традиционным институтам. Вольтер, один из наиболее влиятельных мыслителей эпохи, развивал эти идеи, сочетая их с резкой критикой религиозного догматизма и абсолютизма. Его работы, такие как "Философские письма" и "Трактат о веротерпимости", утверждали приоритет разума над слепой верой и выступали за свободу мысли.  
Параллельно с рационализмом формировался материализм, представленный трудами Дени Дидро, Поля Гольбаха и Клода Гельвеция. Эти философы отрицали существование нематериальной субстанции, рассматривая природу как механистическую систему, подчиненную законам причинности. Дидро, как редактор "Энциклопедии", сыграл ключевую роль в систематизации и распространении научных и философских знаний, что способствовало секуляризации общественного сознания. Гольбах в работе "Система природы" утверждал, что религия является продуктом невежества, а человеческое поведение определяется исключительно физическими законами.  
Особое место занимал сенсуализм, развитый под влиянием Джона Локка. Этьенн Кондильяк в "Трактате об ощущениях" доказывал, что все знания происходят из чувственного опыта, отвергая врожденные идеи. Этот подход оказал влияние на педагогические и социальные теории просветителей, подчеркивавших роль среды в формировании личности. Жан-Жак Руссо, хотя и критиковал некоторые аспекты рационализма, также исходил из идеи естественного права, утверждая, что неравенство и пороки общества являются следствием искусственных институтов. Его работы "Об общественном договоре" и "Эмиль, или О воспитании" стали основой для революционных преобразований.  
Критический дух эпохи проявился в скептицизме Пьера Бейля, чьи "Исторический и критический словарь" заложил основы толерантности и свободы совести. Монтескье в "Духе законов" анализировал политические системы через призму географического детерминизма, предложив теорию разделения властей, которая легла в основу современных демократий.  
Таким образом, философские течения французского Просвещения, несмотря на внутренние противоречия, объединяла общая цель: освобождение человеческого разума от предрассудков и создание общества, основанного на принципах справедливости и разума. Их идеи не только подготовили почву для Великой французской революции, но и заложили фундамент современной политической и социальной мысли.</w:t>
      </w:r>
    </w:p>
    <w:p>
      <w:pPr>
        <w:pStyle w:val="Heading1"/>
        <w:pageBreakBefore/>
        <w:spacing w:line="360" w:before="0" w:after="0"/>
        <w:jc w:val="center"/>
      </w:pPr>
      <w:r>
        <w:t xml:space="preserve">СОЦИАЛЬНО-ПОЛИТИЧЕСКИЙ КОНТЕКСТ И ПРЕДПОСЫЛКИ РЕВОЛЮЦИОННЫХ ИЗМЕНЕНИЙ</w:t>
      </w:r>
    </w:p>
    <w:p>
      <w:pPr>
        <w:spacing w:line="360" w:before="0" w:after="0"/>
        <w:ind w:firstLine="720"/>
        <w:jc w:val="both"/>
      </w:pPr>
      <w:r>
        <w:t xml:space="preserve">В XVIII веке Франция представляла собой сложную социально-политическую систему, основанную на феодальных пережитках и абсолютистской монархии. Господство династии Бурбонов, укрепившееся после правления Людовика XIV, характеризовалось централизацией власти, однако к середине столетия стало очевидным нарастание кризисных явлений. Абсолютизм, формально обеспечивавший стабильность, на деле столкнулся с глубокими противоречиями между традиционными сословными структурами и новыми экономическими реалиями. Финансовая система, истощённая участием в войнах (включая Семилетнюю войну 1756–1763 годов), а также расточительностью двора, оказалась неспособной удовлетворить потребности государства, что привело к усилению налогового бремени, ложившегося преимущественно на третье сословие.  
Социальная структура Франции оставалась архаичной, сохраняя деление на три сословия: духовенство, дворянство и третье сословие, объединявшее крестьян, буржуазию и городских рабочих. Первые два сословия, составлявшие около 2% населения, обладали значительными привилегиями, включая освобождение от налогов, тогда как третье сословие, несмотря на свою экономическую активность, было лишено политического представительства. Крестьянство, составлявшее основную массу населения, страдало от феодальных повинностей, высоких налогов и неурожаев, что способствовало росту социального недовольства. В то же время буржуазия, накопившая капитал благодаря развитию торговли и мануфактур, начала осознавать своё ключевое значение в экономике и требовать политических прав, что создавало предпосылки для конфликта с аристократией.  
Идеи Просвещения, распространявшиеся благодаря трудам Вольтера, Руссо, Монтескьё и Дидро, сыграли ключевую роль в формировании критического отношения к существующему порядку. Философы подвергали сомнению божественное право королей, выступали за разделение властей, верховенство закона и естественные права человека. Их произведения, несмотря на цензуру, широко обсуждались в салонах, масонских ложах и кружках, формируя новое общественное сознание. Энциклопедия Дидро и д’Аламбера стала символом борьбы за рациональное познание и социальный прогресс, подрывая авторитет церкви и традиционных институтов.  
Политическая нестабильность усугублялась неспособностью монархии провести эффективные реформы. Попытки таких министров, как Тюрго и Неккер, модернизировать финансовую систему и уменьшить привилегии дворянства наталкивались на сопротивление аристократии и придворных кругов. Участие Франции в Американской революции (1775–1783) ещё более обострило финансовый кризис, одновременно продемонстрировав возможность успешной борьбы за свободу и равенство. К концу 1780-х годов сочетание экономического кризиса, социального напряжения и идеологического влияния Просвещения создало условия для радикальных преобразований, которые в итоге привели к революции 1789 года. Таким образом, социально-политический контекст Франции XVIII века отражал глубокий системный кризис, в котором переплелись экономические, идеологические и институциональные факторы, сделавшие революционные изменения неизбежными.</w:t>
      </w:r>
    </w:p>
    <w:p>
      <w:pPr>
        <w:pStyle w:val="Heading1"/>
        <w:pageBreakBefore/>
        <w:spacing w:line="360" w:before="0" w:after="0"/>
        <w:jc w:val="center"/>
      </w:pPr>
      <w:r>
        <w:t xml:space="preserve">КУЛЬТУРА, ИСКУССТВО И НАУКА В ПЕРИОД ФРАНЦУЗСКОГО ПРОСВЕЩЕНИЯ</w:t>
      </w:r>
    </w:p>
    <w:p>
      <w:pPr>
        <w:spacing w:line="360" w:before="0" w:after="0"/>
        <w:ind w:firstLine="720"/>
        <w:jc w:val="both"/>
      </w:pPr>
      <w:r>
        <w:t xml:space="preserve">Французское Просвещение XVIII века стало эпохой радикальных изменений в культуре, искусстве и науке, заложив основы современного мировоззрения. Культурная жизнь Франции этого периода характеризовалась критикой традиционных институтов, распространением рационализма и стремлением к светскости. Салоны, кафе и литературные кружки превратились в центры интеллектуального обмена, где обсуждались идеи Вольтера, Дидро, Руссо и других философов. Печатное слово приобрело небывалую значимость: энциклопедии, памфлеты и научные трактаты распространялись среди образованных слоёв населения, формируя новую систему ценностей.  
В искусстве доминировал стиль рококо, отличавшийся изяществом, декоративностью и игривостью форм. Художники, такие как Франсуа Буше и Жан-Оноре Фрагонар, отражали гедонистические идеалы аристократии, однако к концу века на смену пришёл неоклассицизм, вдохновлённый античными образцами и идеями гражданственности. Жак-Луи Давид, ведущий представитель этого направления, создавал произведения, наполненные пафосом революционных идеалов. Театр также претерпел трансформацию: пьесы Пьера Бомарше и Вольтера критиковали социальные пороки, а комедии Мольера оставались эталоном сатирического жанра.  
Научная мысль Франции XVIII века развивалась под влиянием эмпиризма и скептицизма. Труды Монтескьё заложили основы современной политической науки, а Лавуазье реформировал химию, введя систематическую номенклатуру и открыв роль кислорода в горении. Математики, такие как Лагранж и Лаплас, разрабатывали теории, ставшие фундаментом для дальнейших исследований в механике и астрономии. Медицина также прогрессировала благодаря работам Борде и других учёных, стремившихся объяснить физиологические процессы с материалистических позиций.  
Важным аспектом культурной жизни стало распространение масонских лож, которые способствовали обмену идеями между представителями разных сословий. Образование постепенно секуляризировалось, хотя церковь сохраняла влияние в университетах. В целом, культура, искусство и наука французского Просвещения отражали стремление к свободе мысли, критическому осмыслению действительности и поиску рациональных объяснений природных и социальных явлений. Эти тенденции подготовили почву для Великой французской революции, окончательно изменившей культурный ландшафт Европы.</w:t>
      </w:r>
    </w:p>
    <w:p>
      <w:pPr>
        <w:pStyle w:val="Heading1"/>
        <w:pageBreakBefore/>
        <w:spacing w:line="360" w:before="0" w:after="0"/>
        <w:jc w:val="center"/>
      </w:pPr>
      <w:r>
        <w:t xml:space="preserve">ВЛИЯНИЕ ПРОСВЕЩЕНИЯ НА ВЕЛИКУЮ ФРАНЦУЗСКУЮ РЕВОЛЮЦИЮ</w:t>
      </w:r>
    </w:p>
    <w:p>
      <w:pPr>
        <w:spacing w:line="360" w:before="0" w:after="0"/>
        <w:ind w:firstLine="720"/>
        <w:jc w:val="both"/>
      </w:pPr>
      <w:r>
        <w:t xml:space="preserve">Идеи Просвещения сыграли ключевую роль в формировании идеологической основы Великой французской революции, став интеллектуальным катализатором социально-политических преобразований конца XVIII века. Философы эпохи, такие как Вольтер, Руссо, Монтескьё и Дидро, разработали концепции, которые легли в основу революционного дискурса, бросив вызов традиционным устоям абсолютизма и сословного общества. Критика религиозного догматизма, пропаганда рационализма и естественных прав человека создали предпосылки для радикального пересмотра государственного устройства.  
Особое значение имела теория общественного договора, разработанная Жан-Жаком Руссо, который утверждал, что власть должна исходить от народа, а не от божественного права монархов. Его работа "Об общественном договоре" (1762) стала одним из ключевых текстов, повлиявших на революционеров, в частности на якобинцев. Идеи народного суверенитета и равенства перед законом нашли отражение в Декларации прав человека и гражданина (1789), где провозглашались принципы свободы, собственности и сопротивления угнетению.  
Шарль-Луи Монтескьё в труде "О духе законов" (1748) обосновал необходимость разделения властей как механизма предотвращения деспотизма. Эта концепция была частично реализована в ходе революции, особенно в период Учредительного собрания, когда предпринимались попытки создать конституционную монархию. Однако радикализация революционного процесса привела к отказу от умеренных моделей в пользу якобинской диктатуры, что, тем не менее, не отменяло влияния просветительских идей на структурные изменения в управлении.  
Вольтер, критикуя церковь и абсолютизм, способствовал секуляризации общественного сознания. Его борьба за свободу слова и религиозную терпимость повлияла на антиклерикальные меры революционеров, включая конфискацию церковных земель и принятие Гражданской конституции духовенства (1790). Энциклопедисты, объединившиеся вокруг Дидро и д'Аламбера, распространяли идеи научного прогресса и критического мышления, подрывая авторитет традиционных институтов.  
Таким образом, Просвещение не только подготовило идеологическую почву для революции, но и определило её основные векторы: борьбу за права личности, ограничение монархии, создание правового государства. Однако противоречия между теорией и практикой, а также радикализация революционного насилия показали, что реализация просветительских идеалов в условиях социального кризиса сопровождалась значительными отклонениями от первоначальных принципов. Тем не менее, влияние философов XVIII века на революционные события остаётся неоспоримым, поскольку их идеи легли в основу современной демократической парадигмы.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Франция XVIII века, будучи эпицентром эпохи Просвещения, продемонстрировала беспрецедентный интеллектуальный и культурный подъём, оказавший глубокое влияние на последующее развитие европейской и мировой цивилизации. Философские идеи Вольтера, Руссо, Дидро и Монтескьё не только сформировали критический дискурс, направленный против абсолютизма и церковного догматизма, но и заложили основы современных концепций прав человека, разделения властей и социального прогресса. Энциклопедисты, объединившие усилия в создании «Энциклопедии», символизировали стремление к систематизации знаний и распространению рационального мышления, что способствовало секуляризации общественного сознания.  
Однако эпоха Просвещения во Франции не была лишена противоречий: несмотря на провозглашаемые идеалы свободы и равенства, многие просветители оставались зависимыми от покровительства аристократии, а их теории зачастую носили элитарный характер. Тем не менее, именно эти идеи стали идеологической основой Великой французской революции, радикально изменившей политический ландшафт Европы. Таким образом, Просвещение не только сформировало интеллектуальную базу для модернизации общества, но и выявило сложность перехода от теории к практике в условиях социальных трансформаций.  
Анализ культурных, философских и политических аспектов французского Просвещения позволяет сделать вывод о его двойственной роли: с одной стороны, как двигателя прогресса, с другой — как явления, ограниченного историческими условиями своего времени. Тем не менее, его наследие остаётся актуальным, продолжая влиять на современные дискуссии о демократии, образовании и научном познании. Изучение данной эпохи сохраняет свою значимость для понимания генезиса современных ценностей и институтов.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Daniel Roche. France in the Enlightenment. 1998 (book)</w:t>
      </w:r>
    </w:p>
    <w:p>
      <w:pPr>
        <w:spacing w:line="360" w:before="0" w:after="0"/>
        <w:ind w:firstLine="720"/>
        <w:jc w:val="both"/>
      </w:pPr>
      <w:r>
        <w:t xml:space="preserve">2. Robert Darnton. The Business of Enlightenment: A Publishing History of the Encyclopédie, 1775–1800. 1979 (book)</w:t>
      </w:r>
    </w:p>
    <w:p>
      <w:pPr>
        <w:spacing w:line="360" w:before="0" w:after="0"/>
        <w:ind w:firstLine="720"/>
        <w:jc w:val="both"/>
      </w:pPr>
      <w:r>
        <w:t xml:space="preserve">3. Jonathan Israel. Democratic Enlightenment: Philosophy, Revolution, and Human Rights 1750–1790. 2011 (book)</w:t>
      </w:r>
    </w:p>
    <w:p>
      <w:pPr>
        <w:spacing w:line="360" w:before="0" w:after="0"/>
        <w:ind w:firstLine="720"/>
        <w:jc w:val="both"/>
      </w:pPr>
      <w:r>
        <w:t xml:space="preserve">4. Dena Goodman. The Republic of Letters: A Cultural History of the French Enlightenment. 1994 (book)</w:t>
      </w:r>
    </w:p>
    <w:p>
      <w:pPr>
        <w:spacing w:line="360" w:before="0" w:after="0"/>
        <w:ind w:firstLine="720"/>
        <w:jc w:val="both"/>
      </w:pPr>
      <w:r>
        <w:t xml:space="preserve">5. John Shovlin. The Political Economy of Virtue: Luxury, Patriotism, and the Origins of the French Revolution. 2006 (book)</w:t>
      </w:r>
    </w:p>
    <w:p>
      <w:pPr>
        <w:spacing w:line="360" w:before="0" w:after="0"/>
        <w:ind w:firstLine="720"/>
        <w:jc w:val="both"/>
      </w:pPr>
      <w:r>
        <w:t xml:space="preserve">6. Antoine Lilti. The World of the Salons: Sociability and Worldliness in Eighteenth-Century Paris. 2015 (book)</w:t>
      </w:r>
    </w:p>
    <w:p>
      <w:pPr>
        <w:spacing w:line="360" w:before="0" w:after="0"/>
        <w:ind w:firstLine="720"/>
        <w:jc w:val="both"/>
      </w:pPr>
      <w:r>
        <w:t xml:space="preserve">7. David A. Bell. Lawyers and Citizens: The Making of a Political Elite in Old Regime France. 1994 (book)</w:t>
      </w:r>
    </w:p>
    <w:p>
      <w:pPr>
        <w:spacing w:line="360" w:before="0" w:after="0"/>
        <w:ind w:firstLine="720"/>
        <w:jc w:val="both"/>
      </w:pPr>
      <w:r>
        <w:t xml:space="preserve">8. Margaret C. Jacob. The Enlightenment: A Brief History with Documents. 2001 (book)</w:t>
      </w:r>
    </w:p>
    <w:p>
      <w:pPr>
        <w:spacing w:line="360" w:before="0" w:after="0"/>
        <w:ind w:firstLine="720"/>
        <w:jc w:val="both"/>
      </w:pPr>
      <w:r>
        <w:t xml:space="preserve">9. Keith Michael Baker. Inventing the French Revolution: Essays on French Political Culture in the Eighteenth Century. 1990 (book)</w:t>
      </w:r>
    </w:p>
    <w:p>
      <w:pPr>
        <w:spacing w:line="360" w:before="0" w:after="0"/>
        <w:ind w:firstLine="720"/>
        <w:jc w:val="both"/>
      </w:pPr>
      <w:r>
        <w:t xml:space="preserve">10. Rebecca L. Spang. Stuff and Money in the Time of the French Revolution.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2025-06-24T10:38:13.796Z</dcterms:created>
  <dcterms:modified xsi:type="dcterms:W3CDTF">2025-06-24T10:38:13.796Z</dcterms:modified>
</cp:coreProperties>
</file>

<file path=docProps/custom.xml><?xml version="1.0" encoding="utf-8"?>
<Properties xmlns="http://schemas.openxmlformats.org/officeDocument/2006/custom-properties" xmlns:vt="http://schemas.openxmlformats.org/officeDocument/2006/docPropsVTypes"/>
</file>