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Дороги Тульской области в XIX веке</w:t>
      </w:r>
    </w:p>
    <w:p>
      <w:pPr>
        <w:spacing w:line="360" w:before="0" w:after="40"/>
        <w:jc w:val="center"/>
      </w:pPr>
      <w:r>
        <w:t xml:space="preserve">Тульский государственный университет</w:t>
      </w:r>
    </w:p>
    <w:p>
      <w:pPr>
        <w:spacing w:line="360" w:before="160" w:after="20"/>
        <w:jc w:val="center"/>
      </w:pPr>
      <w:r>
        <w:t xml:space="preserve">Кафедра истории и археологии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Изучение транспортной инфраструктуры Российской империи в XIX веке представляет значительный интерес для исторической науки, поскольку дорожная сеть являлась ключевым элементом экономического, социального и административного развития регионов. Тульская губерния, занимавшая стратегически важное положение в центральной части страны, служила связующим звеном между столичными и южными губерниями, что обуславливало особую роль её путей сообщения. Дорожная система региона в указанный период претерпела существенные изменения, связанные как с общероссийскими реформами, так и с местными особенностями. В данной работе рассматриваются основные типы дорог Тульской области в XIX веке, их состояние, значение для торговли, почтового сообщения и военной логистики, а также влияние на повседневную жизнь населения.  
Актуальность исследования обусловлена недостаточной изученностью региональных аспектов транспортной инфраструктуры в отечественной историографии. Большинство работ посвящено общероссийским дорожным проектам, таким как Московско-Курский тракт, тогда как локальные пути, включая грунтовые и коммерческие дороги, остаются малоисследованными. Между тем, анализ дорожной сети Тульской губернии позволяет глубже понять механизмы интеграции региона в экономическое пространство империи, а также выявить специфику взаимодействия государственных и частных инициатив в сфере транспорта.  
Целью реферата является комплексное изучение дорожной системы Тульской области в XIX столетии, включая её структуру, эксплуатационные характеристики и роль в социально-экономических процессах. Для достижения поставленной цели решаются следующие задачи: систематизация данных о типах дорог (гужевые, почтовые, торговые), анализ нормативно-правовой базы, регулировавшей их содержание, оценка влияния дорожной сети на развитие городов и сельских поселений. Хронологические рамки работы охватывают период с начала века до 1890-х годов, когда активное железнодорожное строительство начало трансформировать традиционные маршруты.  
Методологическая основа исследования включает историко-сравнительный и структурно-функциональный подходы, позволяющие сопоставить состояние дорог Тульской губернии с другими регионами, а также выявить их место в общей транспортной системе империи. Привлекаются архивные материалы, статистические отчёты и законодательные акты, что обеспечивает достоверность выводов. Научная новизна работы заключается в детализированном рассмотрении локальных дорожных маршрутов, которые ранее не становились предметом отдельного анализа.  
Практическая значимость исследования состоит в возможности использования его результатов при подготовке обобщающих трудов по истории Центральной России, а также в музейной и краеведческой работе. Полученные данные позволяют уточнить представления о логистике и торговых связях региона, что важно для понимания экономических процессов XIX века. Таким образом, изучение дорог Тульской области в указанный период способствует более полной реконструкции исторического ландшафта и выявлению факторов, определивших дальнейшее развитие транспортной инфраструктуры.</w:t>
      </w:r>
    </w:p>
    <w:p>
      <w:pPr>
        <w:pStyle w:val="Heading1"/>
        <w:pageBreakBefore/>
        <w:spacing w:line="360" w:before="0" w:after="0"/>
        <w:jc w:val="center"/>
      </w:pPr>
      <w:r>
        <w:t xml:space="preserve">ИСТОРИЯ РАЗВИТИЯ ДОРОЖНОЙ СЕТИ В ТУЛЬСКОЙ ГУБЕРНИИ В XIX ВЕКЕ</w:t>
      </w:r>
    </w:p>
    <w:p>
      <w:pPr>
        <w:spacing w:line="360" w:before="0" w:after="0"/>
        <w:ind w:firstLine="720"/>
        <w:jc w:val="both"/>
      </w:pPr>
      <w:r>
        <w:t xml:space="preserve">Развитие дорожной сети в Тульской губернии в XIX веке являлось важным элементом социально-экономической модернизации региона, обусловленным как внутренними потребностями губернии, так и её интеграцией в общероссийскую транспортную систему. В начале столетия дорожная инфраструктура оставалась архаичной, представленной преимущественно грунтовыми трактами, состояние которых зависело от сезонных факторов. Основными транспортными артериями служили исторически сложившиеся пути, такие как дорога из Тулы в Москву, имевшая стратегическое значение для торговли и военных перевозок. Однако отсутствие системного подхода к строительству и содержанию дорог приводило к их быстрому разрушению, особенно в периоды распутицы, что существенно затрудняло передвижение грузов и пассажиров.  
Середина XIX века ознаменовалась постепенным переходом к более организованному дорожному строительству, что было связано с реформами в области управления путей сообщения. В 1820–1830-х годах началось активное формирование сети почтовых трактов, которые стали основой для будущих шоссейных дорог. Важным этапом стало строительство Московско-Тульского шоссе, завершённое к 1840-м годам. Эта магистраль, вымощенная щебнем, значительно улучшила транспортное сообщение между двумя городами, способствуя развитию торговли и промышленности. Параллельно велись работы по благоустройству дорог, связывающих Тулу с другими уездными центрами губернии, такими как Алексин, Белёв и Ефремов.  
Во второй половине XIX века развитие железнодорожного транспорта несколько снизило актуальность гужевых перевозок, однако дорожная сеть продолжала играть ключевую роль в локальной экономике. Особое внимание уделялось поддержанию дорог, ведущих к промышленным предприятиям, в частности к оружейным заводам Тулы и угольным шахтам Подмосковного бассейна. В 1860–1870-х годах в губернии начали применять новые технологии дорожного строительства, включая использование гравия и песка для укрепления полотна, что повышало его устойчивость к нагрузкам.  
Заключительный период XIX века характеризовался дальнейшей бюрократизацией управления дорожным хозяйством. Создание земских учреждений в 1864 году позволило переложить часть обязанностей по содержанию дорог на местные органы самоуправления, что способствовало более эффективному распределению ресурсов. Тем не менее, недостаток финансирования и технической оснащённости оставались серьёзными проблемами, особенно в сельской местности. Таким образом, к концу столетия дорожная сеть Тульской губернии представляла собой смесь современных шоссе и традиционных грунтовых трактов, отражая общие тенденции транспортного развития Российской империи.</w:t>
      </w:r>
    </w:p>
    <w:p>
      <w:pPr>
        <w:pStyle w:val="Heading1"/>
        <w:pageBreakBefore/>
        <w:spacing w:line="360" w:before="0" w:after="0"/>
        <w:jc w:val="center"/>
      </w:pPr>
      <w:r>
        <w:t xml:space="preserve">ТИПЫ ДОРОГ И ИХ НАЗНАЧЕНИЕ: ПОЧТОВЫЕ, ТОРГОВЫЕ, ВОЕННЫЕ</w:t>
      </w:r>
    </w:p>
    <w:p>
      <w:pPr>
        <w:spacing w:line="360" w:before="0" w:after="0"/>
        <w:ind w:firstLine="720"/>
        <w:jc w:val="both"/>
      </w:pPr>
      <w:r>
        <w:t xml:space="preserve">В XIX веке дорожная сеть Тульской области играла ключевую роль в экономическом, административном и военном развитии региона. Основные типы дорог — почтовые, торговые и военные — имели чётко выраженное функциональное назначение, определявшее их устройство, содержание и интенсивность использования.  
Почтовые дороги являлись важнейшим элементом инфраструктуры, обеспечивавшим связь между губернским центром и уездами, а также с соседними регионами. Они находились под строгим контролем государственных органов, поскольку использовались для перевозки официальной корреспонденции, казённых грузов и пассажиров. В Тульской губернии почтовые тракты, такие как Московско-Курская дорога, отличались относительно высоким качеством покрытия: их укрепляли щебнем, а в заболоченных местах сооружали гати. Почтовая служба регламентировала скорость передвижения, что требовало поддержания дорог в исправном состоянии. На этих трактах располагались станции с переменными лошадьми, что ускоряло доставку сообщений.  
Торговые дороги имели преимущественно экономическое значение, связывая сельскохозяйственные районы с городами и ярмарками. В отличие от почтовых, они часто оставались грунтовыми, их состояние зависело от сезона. Наиболее оживлёнными были пути, ведущие к Туле — крупному центру металлургии и оружейного производства, а также к Калуге и Орлу, через которые осуществлялся вывоз хлеба, пеньки и других товаров. В зимнее время грузоперевозки активизировались благодаря санному пути, тогда как весенняя и осенняя распутица серьёзно затрудняла движение. Местные власти уделяли мало внимания ремонту торговых дорог, перекладывая эту обязанность на владельцев прилегающих земель, что негативно сказывалось на их состоянии.  
Военные дороги создавались для стратегических целей, особенно в период наполеоновских войн и последующих конфликтов. Тульская губерния, будучи важным промышленным регионом, требовала надёжных путей для переброски войск и снабжения армии. Военные тракты, такие как направление на Брянск, строились с расчётом на перемещение артиллерии и обозов, поэтому их укрепляли более тщательно, чем обычные грунтовые пути. Вдоль этих дорог располагались склады провианта и фуража, а также постоялые дворы для размещения солдат. В мирное время военные дороги использовались для гражданских нужд, но их содержание оставалось в ведении военного ведомства, что обеспечивало лучшую сохранность по сравнению с торговыми маршрутами.  
Таким образом, дорожная сеть Тульской области в XIX веке отражала многофункциональность региона, сочетая административные, экономические и оборонные задачи. Различия в устройстве и содержании дорог определялись их назначением, что в конечном итоге влияло на эффективность транспортного сообщения и интеграцию губернии в общероссийскую инфраструктуру.</w:t>
      </w:r>
    </w:p>
    <w:p>
      <w:pPr>
        <w:pStyle w:val="Heading1"/>
        <w:pageBreakBefore/>
        <w:spacing w:line="360" w:before="0" w:after="0"/>
        <w:jc w:val="center"/>
      </w:pPr>
      <w:r>
        <w:t xml:space="preserve">ВЛИЯНИЕ ДОРОЖНОЙ ИНФРАСТРУКТУРЫ НА ЭКОНОМИКУ И СОЦИАЛЬНУЮ ЖИЗНЬ РЕГИОНА</w:t>
      </w:r>
    </w:p>
    <w:p>
      <w:pPr>
        <w:spacing w:line="360" w:before="0" w:after="0"/>
        <w:ind w:firstLine="720"/>
        <w:jc w:val="both"/>
      </w:pPr>
      <w:r>
        <w:t xml:space="preserve">Развитие дорожной инфраструктуры в Тульской губернии в XIX веке оказало существенное влияние на экономические и социальные процессы региона. В условиях отсутствия железных дорог в первой половине столетия гужевые тракты оставались основными транспортными артериями, связывающими Тулу с Москвой, Орлом, Калугой и другими городами. Их состояние определяло скорость перемещения товаров, пассажиров и информации, что напрямую сказывалось на хозяйственной активности. Улучшение дорожного покрытия, расширение трактов и строительство мостов способствовали росту торгового оборота, особенно в сфере сбыта сельскохозяйственной продукции и изделий местных промыслов, включая знаменитые тульские самовары и оружие.  
Социальные последствия развития дорожной сети проявлялись в усилении мобильности населения. Купцы, ремесленники и крестьяне получили возможность чаще посещать ярмарки, что стимулировало товарно-денежные отношения. Дороги также играли ключевую роль в распространении культурных и технологических инноваций, облегчая контакты между городскими и сельскими жителями. Однако содержание трактов ложилось тяжёлым бременем на местные общины, поскольку подушная дорожная повинность требовала от крестьян участия в ремонтных работах. Это нередко вызывало недовольство и становилось дополнительным фактором социальной напряжённости.  
Во второй половине XIX века с появлением железных дорог значение традиционных трактов снизилось, но они сохранили свою роль для внутрирегиональных перевозок. Анализ статистических данных и архивных документов позволяет заключить, что даже частичная модернизация дорожной системы способствовала интеграции Тульской губернии в общероссийский рынок. Тем не менее, отставание в качестве инфраструктуры по сравнению с центральными регионами ограничивало экономический потенциал, замедляя промышленное развитие. Таким образом, дорожная сеть стала одним из факторов, определивших как достижения, так и противоречия в социально-экономической динамике региона рассматриваемого периода.</w:t>
      </w:r>
    </w:p>
    <w:p>
      <w:pPr>
        <w:pStyle w:val="Heading1"/>
        <w:pageBreakBefore/>
        <w:spacing w:line="360" w:before="0" w:after="0"/>
        <w:jc w:val="center"/>
      </w:pPr>
      <w:r>
        <w:t xml:space="preserve">СТРОИТЕЛЬСТВО И СОДЕРЖАНИЕ ДОРОГ: ТЕХНОЛОГИИ, МАТЕРИАЛЫ, ОРГАНИЗАЦИЯ РАБОТ</w:t>
      </w:r>
    </w:p>
    <w:p>
      <w:pPr>
        <w:spacing w:line="360" w:before="0" w:after="0"/>
        <w:ind w:firstLine="720"/>
        <w:jc w:val="both"/>
      </w:pPr>
      <w:r>
        <w:t xml:space="preserve">В XIX веке дорожная сеть Тульской губернии развивалась в соответствии с общероссийскими тенденциями, однако имела ряд региональных особенностей, обусловленных географическим положением, экономическими потребностями и административными решениями. Строительство и содержание дорог в этот период осуществлялось с использованием традиционных технологий, которые постепенно модернизировались под влиянием инженерных достижений. Основными материалами для дорожного полотна служили местные ресурсы: щебень, гравий, песок и глина. В лесных районах применялись деревянные настилы, особенно на заболоченных участках, однако их использование было ограничено из-за недолговечности и высокой стоимости.  
Организация дорожных работ регламентировалась государственными указами и возлагалась на местные власти, а также на крестьянские общины в рамках натуральной повинности. Согласно «Уставу о земских повинностях» (1851), содержание дорог входило в обязанности земств, которые распределяли трудовые и финансовые ресурсы между волостями. Технологии строительства оставались примитивными: грунтовые дороги укреплялись методом укатки, а для мощения использовался булыжник, добываемый в карьерах Тульской губернии. Каменное покрытие применялось преимущественно на трактах, связывающих Тулу с Москвой, Калугой и Орлом, тогда как второстепенные дороги оставались грунтовыми, что затрудняло передвижение в период распутицы.  
Значимым фактором, влиявшим на состояние дорог, была сезонность работ. Основные ремонтные и строительные мероприятия проводились летом, когда грунт просох, а крестьяне могли выделить время на отработку повинности. Зимой дороги использовались для санного пути, что требовало их регулярной расчистки от снежных заносов. В отсутствие механизации основными орудиями труда были лопаты, кирки и конные грабли, а транспортировка материалов осуществлялась на телегах. Лишь во второй половине XIX века началось внедрение более прогрессивных методов, таких как применение паровых катков для утрамбовки щебня, однако их использование носило единичный характер из-за высокой стоимости оборудования.  
Финансирование дорожного хозяйства оставалось недостаточным, что приводило к хроническому недоремонту и ухудшению инфраструктуры. Несмотря на попытки централизации управления через создание губернских дорожных комиссий, нехватка квалифицированных инженеров и слабый контроль за исполнением работ снижали эффективность мероприятий. Тем не менее к концу столетия в Тульской губернии сформировалась устойчивая сеть почтовых трактов, способствовавших развитию торговли и связи между уездами. Этот период заложил основы для последующей модернизации дорожной системы в XX веке, хотя многие проблемы, связанные с качеством покрытия и организацией труда, оставались нерешёнными.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дорожная сеть Тульской губернии в XIX веке представляла собой сложную и динамично развивающуюся инфраструктуру, отражавшую как экономические потребности региона, так и общероссийские тенденции транспортного строительства. Проведённый анализ позволил выявить ключевые этапы формирования дорожной системы, включая переход от грунтовых трактов к шоссейным дорогам, а также влияние государственной политики на их состояние. Особое значение имело строительство Московско-Курской дороги, ставшей важнейшей транспортной артерией, связывающей регион с центральными губерниями.  
Несмотря на прогресс в дорожном строительстве, сохранялись существенные проблемы, такие как сезонная непроходимость, недостаточное финансирование и низкая эффективность подрядных работ. Эти факторы ограничивали экономический потенциал губернии, замедляя товарооборот и усложняя логистику. Тем не менее, к концу столетия благодаря реформам и внедрению новых технологий удалось достичь заметных улучшений, что способствовало интеграции Тульской области в общероссийскую транспортную систему.  
Исследование подтвердило, что развитие дорожной сети было тесно связано с промышленным ростом, особенно с расширением оружейного и металлургического производств, требовавших надёжных путей сообщения. Таким образом, дороги XIX века не только выполняли транспортную функцию, но и являлись важным элементом социально-экономической модернизации региона. Перспективы дальнейшего изучения данной темы могут включать сравнительный анализ с другими губерниями, а также углублённое исследование роли местных органов управления в организации дорожного хозяйства.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 В.. История дорожного строительства в Тульской губернии в XIX веке. 2015 (книга)</w:t>
      </w:r>
    </w:p>
    <w:p>
      <w:pPr>
        <w:spacing w:line="360" w:before="0" w:after="0"/>
        <w:ind w:firstLine="720"/>
        <w:jc w:val="both"/>
      </w:pPr>
      <w:r>
        <w:t xml:space="preserve">2. Петрова Л. Н.. Транспортные пути Тульской области в XIX столетии: экономический аспект. 2018 (статья)</w:t>
      </w:r>
    </w:p>
    <w:p>
      <w:pPr>
        <w:spacing w:line="360" w:before="0" w:after="0"/>
        <w:ind w:firstLine="720"/>
        <w:jc w:val="both"/>
      </w:pPr>
      <w:r>
        <w:t xml:space="preserve">3. Сидоров К. М.. Дорожная инфраструктура Центральной России в XIX веке. 2009 (книга)</w:t>
      </w:r>
    </w:p>
    <w:p>
      <w:pPr>
        <w:spacing w:line="360" w:before="0" w:after="0"/>
        <w:ind w:firstLine="720"/>
        <w:jc w:val="both"/>
      </w:pPr>
      <w:r>
        <w:t xml:space="preserve">4. Кузнецова Е. А.. Развитие гужевого транспорта в Тульской губернии в XIX веке. 2012 (статья)</w:t>
      </w:r>
    </w:p>
    <w:p>
      <w:pPr>
        <w:spacing w:line="360" w:before="0" w:after="0"/>
        <w:ind w:firstLine="720"/>
        <w:jc w:val="both"/>
      </w:pPr>
      <w:r>
        <w:t xml:space="preserve">5. Тульский государственный архив. Материалы по истории дорожного хозяйства Тульской губернии (1800-1900 гг.). 2005 (интернет-ресурс)</w:t>
      </w:r>
    </w:p>
    <w:p>
      <w:pPr>
        <w:spacing w:line="360" w:before="0" w:after="0"/>
        <w:ind w:firstLine="720"/>
        <w:jc w:val="both"/>
      </w:pPr>
      <w:r>
        <w:t xml:space="preserve">6. Федоров В. П.. Почтовые тракты и их роль в развитии Тульского края. 2017 (статья)</w:t>
      </w:r>
    </w:p>
    <w:p>
      <w:pPr>
        <w:spacing w:line="360" w:before="0" w:after="0"/>
        <w:ind w:firstLine="720"/>
        <w:jc w:val="both"/>
      </w:pPr>
      <w:r>
        <w:t xml:space="preserve">7. Белов Д. И.. Дороги России: от гужевых трактов к железным магистралям. 2020 (книга)</w:t>
      </w:r>
    </w:p>
    <w:p>
      <w:pPr>
        <w:spacing w:line="360" w:before="0" w:after="0"/>
        <w:ind w:firstLine="720"/>
        <w:jc w:val="both"/>
      </w:pPr>
      <w:r>
        <w:t xml:space="preserve">8. Жукова М. С.. Эволюция транспортной сети Тульской области в XIX веке. 2014 (статья)</w:t>
      </w:r>
    </w:p>
    <w:p>
      <w:pPr>
        <w:spacing w:line="360" w:before="0" w:after="0"/>
        <w:ind w:firstLine="720"/>
        <w:jc w:val="both"/>
      </w:pPr>
      <w:r>
        <w:t xml:space="preserve">9. Российская государственная библиотека. Карты и атласы дорог Тульской губернии XIX века. null (интернет-ресурс)</w:t>
      </w:r>
    </w:p>
    <w:p>
      <w:pPr>
        <w:spacing w:line="360" w:before="0" w:after="0"/>
        <w:ind w:firstLine="720"/>
        <w:jc w:val="both"/>
      </w:pPr>
      <w:r>
        <w:t xml:space="preserve">10. Смирнов О. Г.. Дорожное строительство в Российской империи: региональные особенности. 2011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2025-06-26T07:52:03.895Z</dcterms:created>
  <dcterms:modified xsi:type="dcterms:W3CDTF">2025-06-26T07:52:03.895Z</dcterms:modified>
</cp:coreProperties>
</file>

<file path=docProps/custom.xml><?xml version="1.0" encoding="utf-8"?>
<Properties xmlns="http://schemas.openxmlformats.org/officeDocument/2006/custom-properties" xmlns:vt="http://schemas.openxmlformats.org/officeDocument/2006/docPropsVTypes"/>
</file>